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8B2BDC" w14:textId="7C6C7940" w:rsidR="000F58AE" w:rsidRPr="00BE754C" w:rsidRDefault="00BE754C" w:rsidP="005C2E7B">
      <w:pPr>
        <w:spacing w:after="0" w:line="360" w:lineRule="auto"/>
        <w:jc w:val="center"/>
        <w:rPr>
          <w:rFonts w:ascii="Times New Roman" w:hAnsi="Times New Roman" w:cs="Times New Roman"/>
          <w:b/>
          <w:color w:val="000000" w:themeColor="text1"/>
          <w:sz w:val="24"/>
          <w:szCs w:val="24"/>
        </w:rPr>
      </w:pPr>
      <w:r w:rsidRPr="00BE754C">
        <w:rPr>
          <w:rFonts w:ascii="Times New Roman" w:hAnsi="Times New Roman" w:cs="Times New Roman"/>
          <w:b/>
          <w:color w:val="000000" w:themeColor="text1"/>
          <w:sz w:val="24"/>
          <w:szCs w:val="24"/>
        </w:rPr>
        <w:t>Sindrome rhupus: relato de caso de lúpus eritematoso sistêmico com sobreposição de artrite reumatoide após infecção por dengue</w:t>
      </w:r>
    </w:p>
    <w:p w14:paraId="071E758F" w14:textId="77777777" w:rsidR="00F4363D" w:rsidRPr="00BE754C" w:rsidRDefault="00F4363D" w:rsidP="005C2E7B">
      <w:pPr>
        <w:spacing w:after="0" w:line="360" w:lineRule="auto"/>
        <w:jc w:val="center"/>
        <w:rPr>
          <w:rFonts w:ascii="Times New Roman" w:hAnsi="Times New Roman" w:cs="Times New Roman"/>
          <w:b/>
          <w:color w:val="000000" w:themeColor="text1"/>
          <w:sz w:val="24"/>
          <w:szCs w:val="24"/>
        </w:rPr>
      </w:pPr>
    </w:p>
    <w:p w14:paraId="3690B23C" w14:textId="77777777" w:rsidR="00D36EE5" w:rsidRPr="00BE754C" w:rsidRDefault="00D36EE5" w:rsidP="005C2E7B">
      <w:pPr>
        <w:spacing w:after="0" w:line="360" w:lineRule="auto"/>
        <w:jc w:val="center"/>
        <w:rPr>
          <w:rFonts w:ascii="Times New Roman" w:hAnsi="Times New Roman" w:cs="Times New Roman"/>
          <w:b/>
          <w:color w:val="000000" w:themeColor="text1"/>
          <w:sz w:val="24"/>
          <w:szCs w:val="24"/>
        </w:rPr>
      </w:pPr>
    </w:p>
    <w:p w14:paraId="1074478C" w14:textId="77777777" w:rsidR="00913F60" w:rsidRPr="00BE754C" w:rsidRDefault="00913F60" w:rsidP="005C2E7B">
      <w:pPr>
        <w:spacing w:after="0" w:line="360" w:lineRule="auto"/>
        <w:jc w:val="center"/>
        <w:rPr>
          <w:rFonts w:ascii="Times New Roman" w:hAnsi="Times New Roman" w:cs="Times New Roman"/>
          <w:bCs/>
          <w:color w:val="000000" w:themeColor="text1"/>
          <w:sz w:val="24"/>
          <w:szCs w:val="24"/>
        </w:rPr>
      </w:pPr>
    </w:p>
    <w:p w14:paraId="57E9852C" w14:textId="77777777" w:rsidR="00913F60" w:rsidRPr="00BE754C" w:rsidRDefault="00913F60" w:rsidP="005C2E7B">
      <w:pPr>
        <w:spacing w:after="0" w:line="360" w:lineRule="auto"/>
        <w:jc w:val="both"/>
        <w:rPr>
          <w:rFonts w:ascii="Times New Roman" w:hAnsi="Times New Roman" w:cs="Times New Roman"/>
          <w:bCs/>
          <w:color w:val="000000" w:themeColor="text1"/>
          <w:sz w:val="24"/>
          <w:szCs w:val="24"/>
        </w:rPr>
      </w:pPr>
      <w:r w:rsidRPr="00BE754C">
        <w:rPr>
          <w:rFonts w:ascii="Times New Roman" w:hAnsi="Times New Roman" w:cs="Times New Roman"/>
          <w:bCs/>
          <w:color w:val="000000" w:themeColor="text1"/>
          <w:sz w:val="24"/>
          <w:szCs w:val="24"/>
        </w:rPr>
        <w:t>Projeto de pesquisa apresentado ao Curso de Medicina das Faculdades Integradas de Patos, como requisito parcial para a obtenção do título em Médico.</w:t>
      </w:r>
    </w:p>
    <w:p w14:paraId="34A6D57B" w14:textId="77777777" w:rsidR="00913F60" w:rsidRPr="00BE754C" w:rsidRDefault="00913F60" w:rsidP="005C2E7B">
      <w:pPr>
        <w:spacing w:after="0" w:line="360" w:lineRule="auto"/>
        <w:jc w:val="both"/>
        <w:rPr>
          <w:rFonts w:ascii="Times New Roman" w:hAnsi="Times New Roman" w:cs="Times New Roman"/>
          <w:bCs/>
          <w:color w:val="000000" w:themeColor="text1"/>
          <w:sz w:val="24"/>
          <w:szCs w:val="24"/>
        </w:rPr>
      </w:pPr>
    </w:p>
    <w:p w14:paraId="47AB9739" w14:textId="6F2969F3" w:rsidR="000A1BF5" w:rsidRPr="00BE754C" w:rsidRDefault="00300723" w:rsidP="000A1BF5">
      <w:pPr>
        <w:spacing w:after="0" w:line="360" w:lineRule="auto"/>
        <w:jc w:val="both"/>
        <w:rPr>
          <w:rFonts w:ascii="Times New Roman" w:hAnsi="Times New Roman" w:cs="Times New Roman"/>
          <w:bCs/>
          <w:sz w:val="24"/>
          <w:szCs w:val="24"/>
        </w:rPr>
      </w:pPr>
      <w:bookmarkStart w:id="0" w:name="_Hlk36663719"/>
      <w:r w:rsidRPr="00BE754C">
        <w:rPr>
          <w:rFonts w:ascii="Times New Roman" w:hAnsi="Times New Roman" w:cs="Times New Roman"/>
          <w:b/>
          <w:bCs/>
          <w:color w:val="000000" w:themeColor="text1"/>
          <w:sz w:val="24"/>
          <w:szCs w:val="24"/>
        </w:rPr>
        <w:t xml:space="preserve">Autor: </w:t>
      </w:r>
      <w:r w:rsidR="000A1BF5" w:rsidRPr="00BE754C">
        <w:rPr>
          <w:rFonts w:ascii="Times New Roman" w:hAnsi="Times New Roman" w:cs="Times New Roman"/>
          <w:bCs/>
          <w:sz w:val="24"/>
          <w:szCs w:val="24"/>
        </w:rPr>
        <w:t>Carlos Irineu Gomes Duarte</w:t>
      </w:r>
    </w:p>
    <w:p w14:paraId="7F58AA1E" w14:textId="60C835DF" w:rsidR="00913F60" w:rsidRPr="00BE754C" w:rsidRDefault="00913F60" w:rsidP="005C2E7B">
      <w:pPr>
        <w:spacing w:after="0" w:line="360" w:lineRule="auto"/>
        <w:jc w:val="both"/>
        <w:rPr>
          <w:rFonts w:ascii="Times New Roman" w:hAnsi="Times New Roman" w:cs="Times New Roman"/>
          <w:bCs/>
          <w:sz w:val="24"/>
          <w:szCs w:val="24"/>
        </w:rPr>
      </w:pPr>
      <w:r w:rsidRPr="00BE754C">
        <w:rPr>
          <w:rFonts w:ascii="Times New Roman" w:hAnsi="Times New Roman" w:cs="Times New Roman"/>
          <w:b/>
          <w:bCs/>
          <w:sz w:val="24"/>
          <w:szCs w:val="24"/>
        </w:rPr>
        <w:t>Orientador</w:t>
      </w:r>
      <w:r w:rsidR="00F4363D" w:rsidRPr="00BE754C">
        <w:rPr>
          <w:rFonts w:ascii="Times New Roman" w:hAnsi="Times New Roman" w:cs="Times New Roman"/>
          <w:b/>
          <w:bCs/>
          <w:sz w:val="24"/>
          <w:szCs w:val="24"/>
        </w:rPr>
        <w:t>(a)</w:t>
      </w:r>
      <w:r w:rsidRPr="00BE754C">
        <w:rPr>
          <w:rFonts w:ascii="Times New Roman" w:hAnsi="Times New Roman" w:cs="Times New Roman"/>
          <w:b/>
          <w:bCs/>
          <w:sz w:val="24"/>
          <w:szCs w:val="24"/>
        </w:rPr>
        <w:t>:</w:t>
      </w:r>
      <w:r w:rsidR="00F4363D" w:rsidRPr="00BE754C">
        <w:rPr>
          <w:rFonts w:ascii="Times New Roman" w:hAnsi="Times New Roman" w:cs="Times New Roman"/>
          <w:bCs/>
          <w:sz w:val="24"/>
          <w:szCs w:val="24"/>
        </w:rPr>
        <w:t xml:space="preserve"> </w:t>
      </w:r>
      <w:r w:rsidR="000A1BF5" w:rsidRPr="00BE754C">
        <w:rPr>
          <w:rFonts w:ascii="Times New Roman" w:hAnsi="Times New Roman" w:cs="Times New Roman"/>
          <w:bCs/>
          <w:color w:val="000000" w:themeColor="text1"/>
          <w:sz w:val="24"/>
          <w:szCs w:val="24"/>
        </w:rPr>
        <w:t>Daniele</w:t>
      </w:r>
      <w:r w:rsidR="000A1BF5" w:rsidRPr="00BE754C">
        <w:rPr>
          <w:rFonts w:ascii="Times New Roman" w:hAnsi="Times New Roman" w:cs="Times New Roman"/>
          <w:bCs/>
          <w:sz w:val="24"/>
          <w:szCs w:val="24"/>
        </w:rPr>
        <w:t xml:space="preserve"> Kelle Lopes de Araújo </w:t>
      </w:r>
    </w:p>
    <w:p w14:paraId="07834A52" w14:textId="22D28A89" w:rsidR="006B483E" w:rsidRPr="00BE754C" w:rsidRDefault="006B483E" w:rsidP="005C2E7B">
      <w:pPr>
        <w:spacing w:after="0" w:line="360" w:lineRule="auto"/>
        <w:jc w:val="both"/>
        <w:rPr>
          <w:rFonts w:ascii="Times New Roman" w:hAnsi="Times New Roman" w:cs="Times New Roman"/>
          <w:bCs/>
          <w:sz w:val="24"/>
          <w:szCs w:val="24"/>
        </w:rPr>
      </w:pPr>
      <w:r w:rsidRPr="00BE754C">
        <w:rPr>
          <w:rFonts w:ascii="Times New Roman" w:hAnsi="Times New Roman" w:cs="Times New Roman"/>
          <w:b/>
          <w:bCs/>
          <w:sz w:val="24"/>
          <w:szCs w:val="24"/>
        </w:rPr>
        <w:t>Co-orientador:</w:t>
      </w:r>
      <w:r w:rsidRPr="00BE754C">
        <w:rPr>
          <w:rFonts w:ascii="Times New Roman" w:hAnsi="Times New Roman" w:cs="Times New Roman"/>
          <w:bCs/>
          <w:sz w:val="24"/>
          <w:szCs w:val="24"/>
        </w:rPr>
        <w:t xml:space="preserve"> </w:t>
      </w:r>
      <w:r w:rsidR="000A1BF5" w:rsidRPr="00BE754C">
        <w:rPr>
          <w:rFonts w:ascii="Times New Roman" w:hAnsi="Times New Roman" w:cs="Times New Roman"/>
          <w:bCs/>
          <w:sz w:val="24"/>
          <w:szCs w:val="24"/>
        </w:rPr>
        <w:t xml:space="preserve">Everson Lucena </w:t>
      </w:r>
    </w:p>
    <w:bookmarkEnd w:id="0"/>
    <w:p w14:paraId="52C6E45C" w14:textId="77777777" w:rsidR="005E1676" w:rsidRPr="00BE754C" w:rsidRDefault="005E1676" w:rsidP="005C2E7B">
      <w:pPr>
        <w:spacing w:after="0" w:line="360" w:lineRule="auto"/>
        <w:jc w:val="both"/>
        <w:rPr>
          <w:rFonts w:ascii="Times New Roman" w:hAnsi="Times New Roman" w:cs="Times New Roman"/>
          <w:bCs/>
          <w:color w:val="000000" w:themeColor="text1"/>
          <w:sz w:val="24"/>
          <w:szCs w:val="24"/>
        </w:rPr>
      </w:pPr>
    </w:p>
    <w:p w14:paraId="33337C95" w14:textId="77777777" w:rsidR="00913F60" w:rsidRPr="00BE754C" w:rsidRDefault="00913F60" w:rsidP="005C2E7B">
      <w:pPr>
        <w:spacing w:after="0" w:line="360" w:lineRule="auto"/>
        <w:jc w:val="center"/>
        <w:rPr>
          <w:rFonts w:ascii="Times New Roman" w:hAnsi="Times New Roman" w:cs="Times New Roman"/>
          <w:b/>
          <w:bCs/>
          <w:color w:val="000000" w:themeColor="text1"/>
          <w:sz w:val="24"/>
          <w:szCs w:val="24"/>
        </w:rPr>
      </w:pPr>
    </w:p>
    <w:p w14:paraId="65BE264E" w14:textId="181AC7CD" w:rsidR="00913F60" w:rsidRPr="00BE754C" w:rsidRDefault="00913F60" w:rsidP="005C2E7B">
      <w:pPr>
        <w:spacing w:after="0" w:line="360" w:lineRule="auto"/>
        <w:jc w:val="center"/>
        <w:rPr>
          <w:rFonts w:ascii="Times New Roman" w:hAnsi="Times New Roman" w:cs="Times New Roman"/>
          <w:b/>
          <w:bCs/>
          <w:color w:val="000000" w:themeColor="text1"/>
          <w:sz w:val="24"/>
          <w:szCs w:val="24"/>
        </w:rPr>
      </w:pPr>
    </w:p>
    <w:p w14:paraId="566FB0A7" w14:textId="77777777" w:rsidR="00943D85" w:rsidRPr="00BE754C" w:rsidRDefault="00943D85" w:rsidP="005C2E7B">
      <w:pPr>
        <w:spacing w:after="0" w:line="360" w:lineRule="auto"/>
        <w:jc w:val="center"/>
        <w:rPr>
          <w:rFonts w:ascii="Times New Roman" w:hAnsi="Times New Roman" w:cs="Times New Roman"/>
          <w:b/>
          <w:bCs/>
          <w:color w:val="000000" w:themeColor="text1"/>
          <w:sz w:val="24"/>
          <w:szCs w:val="24"/>
        </w:rPr>
      </w:pPr>
    </w:p>
    <w:p w14:paraId="4AD05C98" w14:textId="77777777" w:rsidR="00913F60" w:rsidRPr="00BE754C" w:rsidRDefault="00913F60" w:rsidP="005C2E7B">
      <w:pPr>
        <w:spacing w:after="0" w:line="360" w:lineRule="auto"/>
        <w:jc w:val="center"/>
        <w:rPr>
          <w:rFonts w:ascii="Times New Roman" w:hAnsi="Times New Roman" w:cs="Times New Roman"/>
          <w:bCs/>
          <w:color w:val="000000" w:themeColor="text1"/>
          <w:sz w:val="24"/>
          <w:szCs w:val="24"/>
        </w:rPr>
      </w:pPr>
    </w:p>
    <w:p w14:paraId="367D2064" w14:textId="77777777" w:rsidR="00462E82" w:rsidRPr="00BE754C" w:rsidRDefault="00462E82" w:rsidP="005C2E7B">
      <w:pPr>
        <w:spacing w:after="0" w:line="360" w:lineRule="auto"/>
        <w:jc w:val="center"/>
        <w:rPr>
          <w:rFonts w:ascii="Times New Roman" w:hAnsi="Times New Roman" w:cs="Times New Roman"/>
          <w:bCs/>
          <w:color w:val="000000" w:themeColor="text1"/>
          <w:sz w:val="24"/>
          <w:szCs w:val="24"/>
        </w:rPr>
      </w:pPr>
    </w:p>
    <w:p w14:paraId="795068C0" w14:textId="77777777" w:rsidR="00913F60" w:rsidRPr="00BE754C" w:rsidRDefault="00913F60" w:rsidP="005C2E7B">
      <w:pPr>
        <w:spacing w:after="0" w:line="360" w:lineRule="auto"/>
        <w:jc w:val="center"/>
        <w:rPr>
          <w:rFonts w:ascii="Times New Roman" w:hAnsi="Times New Roman" w:cs="Times New Roman"/>
          <w:bCs/>
          <w:color w:val="000000" w:themeColor="text1"/>
          <w:sz w:val="24"/>
          <w:szCs w:val="24"/>
        </w:rPr>
      </w:pPr>
    </w:p>
    <w:p w14:paraId="1CCF9872" w14:textId="77777777" w:rsidR="000D79B0" w:rsidRPr="00BE754C" w:rsidRDefault="00913F60" w:rsidP="005C2E7B">
      <w:pPr>
        <w:spacing w:after="0" w:line="360" w:lineRule="auto"/>
        <w:jc w:val="center"/>
        <w:rPr>
          <w:rFonts w:ascii="Times New Roman" w:hAnsi="Times New Roman" w:cs="Times New Roman"/>
          <w:bCs/>
          <w:color w:val="000000" w:themeColor="text1"/>
          <w:sz w:val="24"/>
          <w:szCs w:val="24"/>
        </w:rPr>
      </w:pPr>
      <w:r w:rsidRPr="00BE754C">
        <w:rPr>
          <w:rFonts w:ascii="Times New Roman" w:hAnsi="Times New Roman" w:cs="Times New Roman"/>
          <w:bCs/>
          <w:color w:val="000000" w:themeColor="text1"/>
          <w:sz w:val="24"/>
          <w:szCs w:val="24"/>
        </w:rPr>
        <w:t>PATOS-PB</w:t>
      </w:r>
    </w:p>
    <w:p w14:paraId="63180948" w14:textId="77777777" w:rsidR="00913F60" w:rsidRPr="00BE754C" w:rsidRDefault="00D36EE5" w:rsidP="005C2E7B">
      <w:pPr>
        <w:spacing w:after="0" w:line="360" w:lineRule="auto"/>
        <w:jc w:val="center"/>
        <w:rPr>
          <w:rFonts w:ascii="Times New Roman" w:hAnsi="Times New Roman" w:cs="Times New Roman"/>
          <w:bCs/>
          <w:color w:val="000000" w:themeColor="text1"/>
          <w:sz w:val="24"/>
          <w:szCs w:val="24"/>
        </w:rPr>
      </w:pPr>
      <w:r w:rsidRPr="00BE754C">
        <w:rPr>
          <w:rFonts w:ascii="Times New Roman" w:hAnsi="Times New Roman" w:cs="Times New Roman"/>
          <w:bCs/>
          <w:color w:val="000000" w:themeColor="text1"/>
          <w:sz w:val="24"/>
          <w:szCs w:val="24"/>
        </w:rPr>
        <w:t>2019</w:t>
      </w:r>
    </w:p>
    <w:p w14:paraId="372EC3D0" w14:textId="77777777" w:rsidR="00943D85" w:rsidRPr="00BE754C" w:rsidRDefault="00943D85" w:rsidP="005C2E7B">
      <w:pPr>
        <w:spacing w:after="0" w:line="360" w:lineRule="auto"/>
        <w:rPr>
          <w:rFonts w:ascii="Times New Roman" w:hAnsi="Times New Roman" w:cs="Times New Roman"/>
          <w:b/>
          <w:bCs/>
          <w:color w:val="000000" w:themeColor="text1"/>
          <w:sz w:val="24"/>
          <w:szCs w:val="24"/>
        </w:rPr>
      </w:pPr>
    </w:p>
    <w:p w14:paraId="2C28EE04" w14:textId="4517A557" w:rsidR="00913F60" w:rsidRPr="00BE754C" w:rsidRDefault="00913F60" w:rsidP="005C2E7B">
      <w:pPr>
        <w:spacing w:after="0" w:line="360" w:lineRule="auto"/>
        <w:jc w:val="center"/>
        <w:rPr>
          <w:rFonts w:ascii="Times New Roman" w:hAnsi="Times New Roman" w:cs="Times New Roman"/>
          <w:b/>
          <w:bCs/>
          <w:color w:val="000000" w:themeColor="text1"/>
          <w:sz w:val="24"/>
          <w:szCs w:val="24"/>
        </w:rPr>
      </w:pPr>
      <w:r w:rsidRPr="00BE754C">
        <w:rPr>
          <w:rFonts w:ascii="Times New Roman" w:hAnsi="Times New Roman" w:cs="Times New Roman"/>
          <w:b/>
          <w:bCs/>
          <w:color w:val="000000" w:themeColor="text1"/>
          <w:sz w:val="24"/>
          <w:szCs w:val="24"/>
        </w:rPr>
        <w:t>RESUMO</w:t>
      </w:r>
    </w:p>
    <w:p w14:paraId="393FE7A5" w14:textId="77777777" w:rsidR="00A962AB" w:rsidRPr="00BE754C" w:rsidRDefault="00A962AB" w:rsidP="005C2E7B">
      <w:pPr>
        <w:spacing w:after="0" w:line="360" w:lineRule="auto"/>
        <w:jc w:val="both"/>
        <w:rPr>
          <w:rFonts w:ascii="Times New Roman" w:hAnsi="Times New Roman" w:cs="Times New Roman"/>
          <w:b/>
          <w:bCs/>
          <w:color w:val="000000" w:themeColor="text1"/>
          <w:sz w:val="24"/>
          <w:szCs w:val="24"/>
        </w:rPr>
      </w:pPr>
    </w:p>
    <w:p w14:paraId="63A676C3" w14:textId="77777777" w:rsidR="000D79B0" w:rsidRPr="00BE754C" w:rsidRDefault="000D79B0" w:rsidP="005C2E7B">
      <w:pPr>
        <w:spacing w:after="0" w:line="360" w:lineRule="auto"/>
        <w:jc w:val="both"/>
        <w:rPr>
          <w:rFonts w:ascii="Times New Roman" w:hAnsi="Times New Roman" w:cs="Times New Roman"/>
          <w:bCs/>
          <w:color w:val="000000" w:themeColor="text1"/>
          <w:sz w:val="24"/>
          <w:szCs w:val="24"/>
        </w:rPr>
      </w:pPr>
      <w:r w:rsidRPr="00BE754C">
        <w:rPr>
          <w:rFonts w:ascii="Times New Roman" w:hAnsi="Times New Roman" w:cs="Times New Roman"/>
          <w:b/>
          <w:color w:val="000000" w:themeColor="text1"/>
          <w:sz w:val="24"/>
          <w:szCs w:val="24"/>
        </w:rPr>
        <w:t>Introdução:</w:t>
      </w:r>
      <w:r w:rsidRPr="00BE754C">
        <w:rPr>
          <w:rFonts w:ascii="Times New Roman" w:hAnsi="Times New Roman" w:cs="Times New Roman"/>
          <w:color w:val="000000" w:themeColor="text1"/>
          <w:sz w:val="24"/>
          <w:szCs w:val="24"/>
        </w:rPr>
        <w:t xml:space="preserve"> </w:t>
      </w:r>
      <w:r w:rsidR="00D36EE5" w:rsidRPr="00BE754C">
        <w:rPr>
          <w:rFonts w:ascii="Times New Roman" w:hAnsi="Times New Roman" w:cs="Times New Roman"/>
          <w:color w:val="000000" w:themeColor="text1"/>
          <w:sz w:val="24"/>
          <w:szCs w:val="24"/>
        </w:rPr>
        <w:t xml:space="preserve">A síndrome de Rhupus </w:t>
      </w:r>
      <w:r w:rsidR="00460233" w:rsidRPr="00BE754C">
        <w:rPr>
          <w:rFonts w:ascii="Times New Roman" w:hAnsi="Times New Roman" w:cs="Times New Roman"/>
          <w:color w:val="000000" w:themeColor="text1"/>
          <w:sz w:val="24"/>
          <w:szCs w:val="24"/>
        </w:rPr>
        <w:t>é definida</w:t>
      </w:r>
      <w:r w:rsidR="00D36EE5" w:rsidRPr="00BE754C">
        <w:rPr>
          <w:rFonts w:ascii="Times New Roman" w:hAnsi="Times New Roman" w:cs="Times New Roman"/>
          <w:color w:val="000000" w:themeColor="text1"/>
          <w:sz w:val="24"/>
          <w:szCs w:val="24"/>
        </w:rPr>
        <w:t xml:space="preserve"> como uma sobreposição rara entre artrite reumatóide e lúpus eritematoso </w:t>
      </w:r>
      <w:r w:rsidR="000F58AE" w:rsidRPr="00BE754C">
        <w:rPr>
          <w:rFonts w:ascii="Times New Roman" w:hAnsi="Times New Roman" w:cs="Times New Roman"/>
          <w:color w:val="000000" w:themeColor="text1"/>
          <w:sz w:val="24"/>
          <w:szCs w:val="24"/>
        </w:rPr>
        <w:t>sistêmico</w:t>
      </w:r>
      <w:r w:rsidR="00460233" w:rsidRPr="00BE754C">
        <w:rPr>
          <w:rFonts w:ascii="Times New Roman" w:hAnsi="Times New Roman" w:cs="Times New Roman"/>
          <w:color w:val="000000" w:themeColor="text1"/>
          <w:sz w:val="24"/>
          <w:szCs w:val="24"/>
        </w:rPr>
        <w:t>, e que no presente trabalho surgiu</w:t>
      </w:r>
      <w:r w:rsidR="000F58AE" w:rsidRPr="00BE754C">
        <w:rPr>
          <w:rFonts w:ascii="Times New Roman" w:hAnsi="Times New Roman" w:cs="Times New Roman"/>
          <w:color w:val="000000" w:themeColor="text1"/>
          <w:sz w:val="24"/>
          <w:szCs w:val="24"/>
        </w:rPr>
        <w:t xml:space="preserve"> após infecção prévia pelo vírus da dengue,</w:t>
      </w:r>
      <w:r w:rsidR="00D36EE5" w:rsidRPr="00BE754C">
        <w:rPr>
          <w:rFonts w:ascii="Times New Roman" w:hAnsi="Times New Roman" w:cs="Times New Roman"/>
          <w:color w:val="000000" w:themeColor="text1"/>
          <w:sz w:val="24"/>
          <w:szCs w:val="24"/>
        </w:rPr>
        <w:t xml:space="preserve"> com atributos clínicos e laboratoriais particular</w:t>
      </w:r>
      <w:r w:rsidR="000F58AE" w:rsidRPr="00BE754C">
        <w:rPr>
          <w:rFonts w:ascii="Times New Roman" w:hAnsi="Times New Roman" w:cs="Times New Roman"/>
          <w:color w:val="000000" w:themeColor="text1"/>
          <w:sz w:val="24"/>
          <w:szCs w:val="24"/>
        </w:rPr>
        <w:t>es</w:t>
      </w:r>
      <w:r w:rsidR="00D36EE5" w:rsidRPr="00BE754C">
        <w:rPr>
          <w:rFonts w:ascii="Times New Roman" w:hAnsi="Times New Roman" w:cs="Times New Roman"/>
          <w:color w:val="000000" w:themeColor="text1"/>
          <w:sz w:val="24"/>
          <w:szCs w:val="24"/>
        </w:rPr>
        <w:t xml:space="preserve">. As características clínicas e sorológicas que </w:t>
      </w:r>
      <w:r w:rsidR="00AB2BD2" w:rsidRPr="00BE754C">
        <w:rPr>
          <w:rFonts w:ascii="Times New Roman" w:hAnsi="Times New Roman" w:cs="Times New Roman"/>
          <w:color w:val="000000" w:themeColor="text1"/>
          <w:sz w:val="24"/>
          <w:szCs w:val="24"/>
        </w:rPr>
        <w:t>mostram</w:t>
      </w:r>
      <w:r w:rsidR="00D36EE5" w:rsidRPr="00BE754C">
        <w:rPr>
          <w:rFonts w:ascii="Times New Roman" w:hAnsi="Times New Roman" w:cs="Times New Roman"/>
          <w:color w:val="000000" w:themeColor="text1"/>
          <w:sz w:val="24"/>
          <w:szCs w:val="24"/>
        </w:rPr>
        <w:t xml:space="preserve"> seu diagnósti</w:t>
      </w:r>
      <w:r w:rsidR="000F58AE" w:rsidRPr="00BE754C">
        <w:rPr>
          <w:rFonts w:ascii="Times New Roman" w:hAnsi="Times New Roman" w:cs="Times New Roman"/>
          <w:color w:val="000000" w:themeColor="text1"/>
          <w:sz w:val="24"/>
          <w:szCs w:val="24"/>
        </w:rPr>
        <w:t xml:space="preserve">co </w:t>
      </w:r>
      <w:r w:rsidR="00AB2BD2" w:rsidRPr="00BE754C">
        <w:rPr>
          <w:rFonts w:ascii="Times New Roman" w:hAnsi="Times New Roman" w:cs="Times New Roman"/>
          <w:color w:val="000000" w:themeColor="text1"/>
          <w:sz w:val="24"/>
          <w:szCs w:val="24"/>
        </w:rPr>
        <w:t xml:space="preserve">revelam </w:t>
      </w:r>
      <w:r w:rsidR="000F58AE" w:rsidRPr="00BE754C">
        <w:rPr>
          <w:rFonts w:ascii="Times New Roman" w:hAnsi="Times New Roman" w:cs="Times New Roman"/>
          <w:color w:val="000000" w:themeColor="text1"/>
          <w:sz w:val="24"/>
          <w:szCs w:val="24"/>
        </w:rPr>
        <w:t xml:space="preserve">uma alta suspeição clínica de considerar a </w:t>
      </w:r>
      <w:r w:rsidR="00AB2BD2" w:rsidRPr="00BE754C">
        <w:rPr>
          <w:rFonts w:ascii="Times New Roman" w:hAnsi="Times New Roman" w:cs="Times New Roman"/>
          <w:color w:val="000000" w:themeColor="text1"/>
          <w:sz w:val="24"/>
          <w:szCs w:val="24"/>
        </w:rPr>
        <w:t xml:space="preserve">chance de duas </w:t>
      </w:r>
      <w:r w:rsidR="000F58AE" w:rsidRPr="00BE754C">
        <w:rPr>
          <w:rFonts w:ascii="Times New Roman" w:hAnsi="Times New Roman" w:cs="Times New Roman"/>
          <w:color w:val="000000" w:themeColor="text1"/>
          <w:sz w:val="24"/>
          <w:szCs w:val="24"/>
        </w:rPr>
        <w:t>doença</w:t>
      </w:r>
      <w:r w:rsidR="00AB2BD2" w:rsidRPr="00BE754C">
        <w:rPr>
          <w:rFonts w:ascii="Times New Roman" w:hAnsi="Times New Roman" w:cs="Times New Roman"/>
          <w:color w:val="000000" w:themeColor="text1"/>
          <w:sz w:val="24"/>
          <w:szCs w:val="24"/>
        </w:rPr>
        <w:t>s</w:t>
      </w:r>
      <w:r w:rsidR="000F58AE" w:rsidRPr="00BE754C">
        <w:rPr>
          <w:rFonts w:ascii="Times New Roman" w:hAnsi="Times New Roman" w:cs="Times New Roman"/>
          <w:color w:val="000000" w:themeColor="text1"/>
          <w:sz w:val="24"/>
          <w:szCs w:val="24"/>
        </w:rPr>
        <w:t xml:space="preserve"> autoimune estar presente em uma mesma pessoa</w:t>
      </w:r>
      <w:r w:rsidR="00D36EE5" w:rsidRPr="00BE754C">
        <w:rPr>
          <w:rFonts w:ascii="Times New Roman" w:hAnsi="Times New Roman" w:cs="Times New Roman"/>
          <w:color w:val="000000" w:themeColor="text1"/>
          <w:sz w:val="24"/>
          <w:szCs w:val="24"/>
        </w:rPr>
        <w:t xml:space="preserve"> </w:t>
      </w:r>
      <w:r w:rsidR="00AB2BD2" w:rsidRPr="00BE754C">
        <w:rPr>
          <w:rFonts w:ascii="Times New Roman" w:hAnsi="Times New Roman" w:cs="Times New Roman"/>
          <w:color w:val="000000" w:themeColor="text1"/>
          <w:sz w:val="24"/>
          <w:szCs w:val="24"/>
        </w:rPr>
        <w:t xml:space="preserve">simultaneamente </w:t>
      </w:r>
      <w:r w:rsidR="000F58AE" w:rsidRPr="00BE754C">
        <w:rPr>
          <w:rFonts w:ascii="Times New Roman" w:hAnsi="Times New Roman" w:cs="Times New Roman"/>
          <w:color w:val="000000" w:themeColor="text1"/>
          <w:sz w:val="24"/>
          <w:szCs w:val="24"/>
        </w:rPr>
        <w:t>de acordo com os critérios classificatórios de cada patologia</w:t>
      </w:r>
      <w:r w:rsidR="00D36EE5" w:rsidRPr="00BE754C">
        <w:rPr>
          <w:rFonts w:ascii="Times New Roman" w:hAnsi="Times New Roman" w:cs="Times New Roman"/>
          <w:color w:val="000000" w:themeColor="text1"/>
          <w:sz w:val="24"/>
          <w:szCs w:val="24"/>
        </w:rPr>
        <w:t>.</w:t>
      </w:r>
      <w:r w:rsidRPr="00BE754C">
        <w:rPr>
          <w:rFonts w:ascii="Times New Roman" w:eastAsia="Times New Roman" w:hAnsi="Times New Roman" w:cs="Times New Roman"/>
          <w:color w:val="000000" w:themeColor="text1"/>
          <w:sz w:val="24"/>
          <w:szCs w:val="24"/>
        </w:rPr>
        <w:t xml:space="preserve"> </w:t>
      </w:r>
      <w:r w:rsidRPr="00BE754C">
        <w:rPr>
          <w:rFonts w:ascii="Times New Roman" w:eastAsia="Times New Roman" w:hAnsi="Times New Roman" w:cs="Times New Roman"/>
          <w:b/>
          <w:color w:val="000000" w:themeColor="text1"/>
          <w:sz w:val="24"/>
          <w:szCs w:val="24"/>
        </w:rPr>
        <w:t xml:space="preserve">Objetivo: </w:t>
      </w:r>
      <w:r w:rsidRPr="00BE754C">
        <w:rPr>
          <w:rFonts w:ascii="Times New Roman" w:hAnsi="Times New Roman" w:cs="Times New Roman"/>
          <w:color w:val="000000" w:themeColor="text1"/>
          <w:sz w:val="24"/>
          <w:szCs w:val="24"/>
        </w:rPr>
        <w:t xml:space="preserve">Relatar </w:t>
      </w:r>
      <w:r w:rsidR="000F58AE" w:rsidRPr="00BE754C">
        <w:rPr>
          <w:rFonts w:ascii="Times New Roman" w:hAnsi="Times New Roman" w:cs="Times New Roman"/>
          <w:color w:val="000000" w:themeColor="text1"/>
          <w:sz w:val="24"/>
          <w:szCs w:val="24"/>
        </w:rPr>
        <w:t xml:space="preserve">o </w:t>
      </w:r>
      <w:r w:rsidR="00457F9B" w:rsidRPr="00BE754C">
        <w:rPr>
          <w:rFonts w:ascii="Times New Roman" w:hAnsi="Times New Roman" w:cs="Times New Roman"/>
          <w:color w:val="000000" w:themeColor="text1"/>
          <w:sz w:val="24"/>
          <w:szCs w:val="24"/>
        </w:rPr>
        <w:t>aparecimento</w:t>
      </w:r>
      <w:r w:rsidR="000F58AE" w:rsidRPr="00BE754C">
        <w:rPr>
          <w:rFonts w:ascii="Times New Roman" w:hAnsi="Times New Roman" w:cs="Times New Roman"/>
          <w:color w:val="000000" w:themeColor="text1"/>
          <w:sz w:val="24"/>
          <w:szCs w:val="24"/>
        </w:rPr>
        <w:t xml:space="preserve"> de uma síndrome de sobreposição (artrite reumatoide e lúpus) em um paciente previamente exposto ao vírus da dengue, assim como sua evolução clínica e benefícios do tratamento </w:t>
      </w:r>
      <w:r w:rsidR="00CE02E2" w:rsidRPr="00BE754C">
        <w:rPr>
          <w:rFonts w:ascii="Times New Roman" w:hAnsi="Times New Roman" w:cs="Times New Roman"/>
          <w:color w:val="000000" w:themeColor="text1"/>
          <w:sz w:val="24"/>
          <w:szCs w:val="24"/>
        </w:rPr>
        <w:t>dessa síndrome</w:t>
      </w:r>
      <w:r w:rsidRPr="00BE754C">
        <w:rPr>
          <w:rFonts w:ascii="Times New Roman" w:hAnsi="Times New Roman" w:cs="Times New Roman"/>
          <w:color w:val="000000" w:themeColor="text1"/>
          <w:sz w:val="24"/>
          <w:szCs w:val="24"/>
        </w:rPr>
        <w:t xml:space="preserve"> em um paciente da cidade de Patos, Paraíba.</w:t>
      </w:r>
      <w:r w:rsidRPr="00BE754C">
        <w:rPr>
          <w:rFonts w:ascii="Times New Roman" w:eastAsia="Times New Roman" w:hAnsi="Times New Roman" w:cs="Times New Roman"/>
          <w:color w:val="000000" w:themeColor="text1"/>
          <w:sz w:val="24"/>
          <w:szCs w:val="24"/>
        </w:rPr>
        <w:t xml:space="preserve"> </w:t>
      </w:r>
      <w:r w:rsidRPr="00BE754C">
        <w:rPr>
          <w:rFonts w:ascii="Times New Roman" w:hAnsi="Times New Roman" w:cs="Times New Roman"/>
          <w:b/>
          <w:color w:val="000000" w:themeColor="text1"/>
          <w:sz w:val="24"/>
          <w:szCs w:val="24"/>
        </w:rPr>
        <w:t>Método</w:t>
      </w:r>
      <w:r w:rsidR="00CF283E" w:rsidRPr="00BE754C">
        <w:rPr>
          <w:rFonts w:ascii="Times New Roman" w:hAnsi="Times New Roman" w:cs="Times New Roman"/>
          <w:b/>
          <w:color w:val="000000" w:themeColor="text1"/>
          <w:sz w:val="24"/>
          <w:szCs w:val="24"/>
        </w:rPr>
        <w:t xml:space="preserve">: </w:t>
      </w:r>
      <w:r w:rsidR="00CF283E" w:rsidRPr="00BE754C">
        <w:rPr>
          <w:rFonts w:ascii="Times New Roman" w:hAnsi="Times New Roman" w:cs="Times New Roman"/>
          <w:color w:val="000000" w:themeColor="text1"/>
          <w:sz w:val="24"/>
          <w:szCs w:val="24"/>
        </w:rPr>
        <w:t xml:space="preserve">Será realizado um relato de caso, um estudo observacional, com caráter descritivo e abordagem qualitativa. O estudo realizar-se-á na Policlínica ClinFIP no município de Patos, Paraíba. </w:t>
      </w:r>
      <w:r w:rsidR="00FB1455" w:rsidRPr="00BE754C">
        <w:rPr>
          <w:rFonts w:ascii="Times New Roman" w:hAnsi="Times New Roman" w:cs="Times New Roman"/>
          <w:color w:val="000000" w:themeColor="text1"/>
          <w:sz w:val="24"/>
          <w:szCs w:val="24"/>
        </w:rPr>
        <w:t xml:space="preserve">Será </w:t>
      </w:r>
      <w:r w:rsidR="00FB1455" w:rsidRPr="00BE754C">
        <w:rPr>
          <w:rFonts w:ascii="Times New Roman" w:hAnsi="Times New Roman" w:cs="Times New Roman"/>
          <w:color w:val="000000" w:themeColor="text1"/>
          <w:sz w:val="24"/>
          <w:szCs w:val="24"/>
        </w:rPr>
        <w:lastRenderedPageBreak/>
        <w:t>realizado uma busca ativa para reest</w:t>
      </w:r>
      <w:r w:rsidR="004311D3" w:rsidRPr="00BE754C">
        <w:rPr>
          <w:rFonts w:ascii="Times New Roman" w:hAnsi="Times New Roman" w:cs="Times New Roman"/>
          <w:color w:val="000000" w:themeColor="text1"/>
          <w:sz w:val="24"/>
          <w:szCs w:val="24"/>
        </w:rPr>
        <w:t>abelecer contato com a paciente</w:t>
      </w:r>
      <w:r w:rsidR="00D3530F" w:rsidRPr="00BE754C">
        <w:rPr>
          <w:rFonts w:ascii="Times New Roman" w:hAnsi="Times New Roman" w:cs="Times New Roman"/>
          <w:color w:val="000000" w:themeColor="text1"/>
          <w:sz w:val="24"/>
          <w:szCs w:val="24"/>
        </w:rPr>
        <w:t xml:space="preserve"> </w:t>
      </w:r>
      <w:r w:rsidR="004311D3" w:rsidRPr="00BE754C">
        <w:rPr>
          <w:rFonts w:ascii="Times New Roman" w:hAnsi="Times New Roman" w:cs="Times New Roman"/>
          <w:color w:val="000000" w:themeColor="text1"/>
          <w:sz w:val="24"/>
          <w:szCs w:val="24"/>
        </w:rPr>
        <w:t xml:space="preserve">para que seja realizado anamnese, exame físico e análise dos exames complementares que será devidamente anotado em </w:t>
      </w:r>
      <w:r w:rsidR="00D3530F" w:rsidRPr="00BE754C">
        <w:rPr>
          <w:rFonts w:ascii="Times New Roman" w:hAnsi="Times New Roman" w:cs="Times New Roman"/>
          <w:color w:val="000000" w:themeColor="text1"/>
          <w:sz w:val="24"/>
          <w:szCs w:val="24"/>
        </w:rPr>
        <w:t xml:space="preserve">um prontuário </w:t>
      </w:r>
      <w:r w:rsidR="003E4F5A" w:rsidRPr="00BE754C">
        <w:rPr>
          <w:rFonts w:ascii="Times New Roman" w:hAnsi="Times New Roman" w:cs="Times New Roman"/>
          <w:color w:val="000000" w:themeColor="text1"/>
          <w:sz w:val="24"/>
          <w:szCs w:val="24"/>
        </w:rPr>
        <w:t>que servirá</w:t>
      </w:r>
      <w:r w:rsidR="004311D3" w:rsidRPr="00BE754C">
        <w:rPr>
          <w:rFonts w:ascii="Times New Roman" w:hAnsi="Times New Roman" w:cs="Times New Roman"/>
          <w:color w:val="000000" w:themeColor="text1"/>
          <w:sz w:val="24"/>
          <w:szCs w:val="24"/>
        </w:rPr>
        <w:t xml:space="preserve"> como </w:t>
      </w:r>
      <w:r w:rsidR="00CF283E" w:rsidRPr="00BE754C">
        <w:rPr>
          <w:rFonts w:ascii="Times New Roman" w:hAnsi="Times New Roman" w:cs="Times New Roman"/>
          <w:color w:val="000000" w:themeColor="text1"/>
          <w:sz w:val="24"/>
          <w:szCs w:val="24"/>
        </w:rPr>
        <w:t xml:space="preserve">instrumento </w:t>
      </w:r>
      <w:r w:rsidR="00D3530F" w:rsidRPr="00BE754C">
        <w:rPr>
          <w:rFonts w:ascii="Times New Roman" w:hAnsi="Times New Roman" w:cs="Times New Roman"/>
          <w:color w:val="000000" w:themeColor="text1"/>
          <w:sz w:val="24"/>
          <w:szCs w:val="24"/>
        </w:rPr>
        <w:t>de e</w:t>
      </w:r>
      <w:r w:rsidR="00CF283E" w:rsidRPr="00BE754C">
        <w:rPr>
          <w:rFonts w:ascii="Times New Roman" w:hAnsi="Times New Roman" w:cs="Times New Roman"/>
          <w:color w:val="000000" w:themeColor="text1"/>
          <w:sz w:val="24"/>
          <w:szCs w:val="24"/>
        </w:rPr>
        <w:t>studo para acompanhamento d</w:t>
      </w:r>
      <w:r w:rsidR="00CE02E2" w:rsidRPr="00BE754C">
        <w:rPr>
          <w:rFonts w:ascii="Times New Roman" w:hAnsi="Times New Roman" w:cs="Times New Roman"/>
          <w:color w:val="000000" w:themeColor="text1"/>
          <w:sz w:val="24"/>
          <w:szCs w:val="24"/>
        </w:rPr>
        <w:t>e toda evolução</w:t>
      </w:r>
      <w:r w:rsidR="00CF283E" w:rsidRPr="00BE754C">
        <w:rPr>
          <w:rFonts w:ascii="Times New Roman" w:hAnsi="Times New Roman" w:cs="Times New Roman"/>
          <w:color w:val="000000" w:themeColor="text1"/>
          <w:sz w:val="24"/>
          <w:szCs w:val="24"/>
        </w:rPr>
        <w:t>.</w:t>
      </w:r>
      <w:r w:rsidRPr="00BE754C">
        <w:rPr>
          <w:rFonts w:ascii="Times New Roman" w:hAnsi="Times New Roman" w:cs="Times New Roman"/>
          <w:bCs/>
          <w:color w:val="000000" w:themeColor="text1"/>
          <w:sz w:val="24"/>
          <w:szCs w:val="24"/>
        </w:rPr>
        <w:t xml:space="preserve"> </w:t>
      </w:r>
      <w:r w:rsidRPr="00BE754C">
        <w:rPr>
          <w:rFonts w:ascii="Times New Roman" w:hAnsi="Times New Roman" w:cs="Times New Roman"/>
          <w:b/>
          <w:bCs/>
          <w:color w:val="000000" w:themeColor="text1"/>
          <w:sz w:val="24"/>
          <w:szCs w:val="24"/>
        </w:rPr>
        <w:t xml:space="preserve">Resultados esperados: </w:t>
      </w:r>
      <w:r w:rsidRPr="00BE754C">
        <w:rPr>
          <w:rFonts w:ascii="Times New Roman" w:hAnsi="Times New Roman" w:cs="Times New Roman"/>
          <w:bCs/>
          <w:color w:val="000000" w:themeColor="text1"/>
          <w:sz w:val="24"/>
          <w:szCs w:val="24"/>
        </w:rPr>
        <w:t xml:space="preserve">Espera-se, ao final do estudo, que haja melhoria no quadro clinico do paciente e que a estratégia utilizada neste caso sirva de </w:t>
      </w:r>
      <w:r w:rsidR="00457F9B" w:rsidRPr="00BE754C">
        <w:rPr>
          <w:rFonts w:ascii="Times New Roman" w:hAnsi="Times New Roman" w:cs="Times New Roman"/>
          <w:bCs/>
          <w:color w:val="000000" w:themeColor="text1"/>
          <w:sz w:val="24"/>
          <w:szCs w:val="24"/>
        </w:rPr>
        <w:t>base</w:t>
      </w:r>
      <w:r w:rsidRPr="00BE754C">
        <w:rPr>
          <w:rFonts w:ascii="Times New Roman" w:hAnsi="Times New Roman" w:cs="Times New Roman"/>
          <w:bCs/>
          <w:color w:val="000000" w:themeColor="text1"/>
          <w:sz w:val="24"/>
          <w:szCs w:val="24"/>
        </w:rPr>
        <w:t xml:space="preserve"> aos próximos casos suspeitos, da importância de um diagnóstico e tratamento precoce das </w:t>
      </w:r>
      <w:r w:rsidR="00457F9B" w:rsidRPr="00BE754C">
        <w:rPr>
          <w:rFonts w:ascii="Times New Roman" w:hAnsi="Times New Roman" w:cs="Times New Roman"/>
          <w:bCs/>
          <w:color w:val="000000" w:themeColor="text1"/>
          <w:sz w:val="24"/>
          <w:szCs w:val="24"/>
        </w:rPr>
        <w:t>manifestações</w:t>
      </w:r>
      <w:r w:rsidRPr="00BE754C">
        <w:rPr>
          <w:rFonts w:ascii="Times New Roman" w:hAnsi="Times New Roman" w:cs="Times New Roman"/>
          <w:bCs/>
          <w:color w:val="000000" w:themeColor="text1"/>
          <w:sz w:val="24"/>
          <w:szCs w:val="24"/>
        </w:rPr>
        <w:t xml:space="preserve">, bem como as melhorias </w:t>
      </w:r>
      <w:r w:rsidR="00457F9B" w:rsidRPr="00BE754C">
        <w:rPr>
          <w:rFonts w:ascii="Times New Roman" w:hAnsi="Times New Roman" w:cs="Times New Roman"/>
          <w:bCs/>
          <w:color w:val="000000" w:themeColor="text1"/>
          <w:sz w:val="24"/>
          <w:szCs w:val="24"/>
        </w:rPr>
        <w:t>alcançadas</w:t>
      </w:r>
      <w:r w:rsidRPr="00BE754C">
        <w:rPr>
          <w:rFonts w:ascii="Times New Roman" w:hAnsi="Times New Roman" w:cs="Times New Roman"/>
          <w:bCs/>
          <w:color w:val="000000" w:themeColor="text1"/>
          <w:sz w:val="24"/>
          <w:szCs w:val="24"/>
        </w:rPr>
        <w:t xml:space="preserve"> pelo </w:t>
      </w:r>
      <w:r w:rsidR="00457F9B" w:rsidRPr="00BE754C">
        <w:rPr>
          <w:rFonts w:ascii="Times New Roman" w:hAnsi="Times New Roman" w:cs="Times New Roman"/>
          <w:bCs/>
          <w:color w:val="000000" w:themeColor="text1"/>
          <w:sz w:val="24"/>
          <w:szCs w:val="24"/>
        </w:rPr>
        <w:t>paciente</w:t>
      </w:r>
      <w:r w:rsidRPr="00BE754C">
        <w:rPr>
          <w:rFonts w:ascii="Times New Roman" w:hAnsi="Times New Roman" w:cs="Times New Roman"/>
          <w:bCs/>
          <w:color w:val="000000" w:themeColor="text1"/>
          <w:sz w:val="24"/>
          <w:szCs w:val="24"/>
        </w:rPr>
        <w:t>.</w:t>
      </w:r>
    </w:p>
    <w:p w14:paraId="0426FE2C" w14:textId="77777777" w:rsidR="000D79B0" w:rsidRPr="00BE754C" w:rsidRDefault="000D79B0" w:rsidP="005C2E7B">
      <w:pPr>
        <w:spacing w:after="0" w:line="360" w:lineRule="auto"/>
        <w:jc w:val="both"/>
        <w:rPr>
          <w:rFonts w:ascii="Times New Roman" w:hAnsi="Times New Roman" w:cs="Times New Roman"/>
          <w:bCs/>
          <w:color w:val="000000" w:themeColor="text1"/>
          <w:sz w:val="24"/>
          <w:szCs w:val="24"/>
        </w:rPr>
      </w:pPr>
    </w:p>
    <w:p w14:paraId="66F17D9A" w14:textId="77777777" w:rsidR="00F4363D" w:rsidRPr="00BE754C" w:rsidRDefault="000F58AE"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b/>
          <w:bCs/>
          <w:color w:val="000000" w:themeColor="text1"/>
          <w:sz w:val="24"/>
          <w:szCs w:val="24"/>
        </w:rPr>
        <w:t>Palavras-</w:t>
      </w:r>
      <w:r w:rsidR="000D79B0" w:rsidRPr="00BE754C">
        <w:rPr>
          <w:rFonts w:ascii="Times New Roman" w:hAnsi="Times New Roman" w:cs="Times New Roman"/>
          <w:b/>
          <w:bCs/>
          <w:color w:val="000000" w:themeColor="text1"/>
          <w:sz w:val="24"/>
          <w:szCs w:val="24"/>
        </w:rPr>
        <w:t>Chave:</w:t>
      </w:r>
      <w:r w:rsidR="000D79B0" w:rsidRPr="00BE754C">
        <w:rPr>
          <w:rFonts w:ascii="Times New Roman" w:hAnsi="Times New Roman" w:cs="Times New Roman"/>
          <w:color w:val="000000" w:themeColor="text1"/>
          <w:sz w:val="24"/>
          <w:szCs w:val="24"/>
        </w:rPr>
        <w:t xml:space="preserve"> Lúpus eritematoso</w:t>
      </w:r>
      <w:r w:rsidR="00CE02E2" w:rsidRPr="00BE754C">
        <w:rPr>
          <w:rFonts w:ascii="Times New Roman" w:hAnsi="Times New Roman" w:cs="Times New Roman"/>
          <w:color w:val="000000" w:themeColor="text1"/>
          <w:sz w:val="24"/>
          <w:szCs w:val="24"/>
        </w:rPr>
        <w:t xml:space="preserve"> sistêmico</w:t>
      </w:r>
      <w:r w:rsidR="000D79B0" w:rsidRPr="00BE754C">
        <w:rPr>
          <w:rFonts w:ascii="Times New Roman" w:hAnsi="Times New Roman" w:cs="Times New Roman"/>
          <w:color w:val="000000" w:themeColor="text1"/>
          <w:sz w:val="24"/>
          <w:szCs w:val="24"/>
        </w:rPr>
        <w:t>.</w:t>
      </w:r>
      <w:r w:rsidR="000D79B0" w:rsidRPr="00BE754C">
        <w:rPr>
          <w:rFonts w:ascii="Times New Roman" w:hAnsi="Times New Roman" w:cs="Times New Roman"/>
          <w:b/>
          <w:bCs/>
          <w:color w:val="000000" w:themeColor="text1"/>
          <w:sz w:val="24"/>
          <w:szCs w:val="24"/>
        </w:rPr>
        <w:t xml:space="preserve"> </w:t>
      </w:r>
      <w:r w:rsidR="00CE02E2" w:rsidRPr="00BE754C">
        <w:rPr>
          <w:rFonts w:ascii="Times New Roman" w:hAnsi="Times New Roman" w:cs="Times New Roman"/>
          <w:color w:val="000000" w:themeColor="text1"/>
          <w:sz w:val="24"/>
          <w:szCs w:val="24"/>
        </w:rPr>
        <w:t>Artrite reumatoide</w:t>
      </w:r>
      <w:r w:rsidR="000D79B0" w:rsidRPr="00BE754C">
        <w:rPr>
          <w:rFonts w:ascii="Times New Roman" w:hAnsi="Times New Roman" w:cs="Times New Roman"/>
          <w:color w:val="000000" w:themeColor="text1"/>
          <w:sz w:val="24"/>
          <w:szCs w:val="24"/>
        </w:rPr>
        <w:t xml:space="preserve">. </w:t>
      </w:r>
      <w:r w:rsidR="00CE02E2" w:rsidRPr="00BE754C">
        <w:rPr>
          <w:rFonts w:ascii="Times New Roman" w:hAnsi="Times New Roman" w:cs="Times New Roman"/>
          <w:color w:val="000000" w:themeColor="text1"/>
          <w:sz w:val="24"/>
          <w:szCs w:val="24"/>
        </w:rPr>
        <w:t>Síndrome Rhupus</w:t>
      </w:r>
      <w:r w:rsidR="000D79B0" w:rsidRPr="00BE754C">
        <w:rPr>
          <w:rFonts w:ascii="Times New Roman" w:hAnsi="Times New Roman" w:cs="Times New Roman"/>
          <w:color w:val="000000" w:themeColor="text1"/>
          <w:sz w:val="24"/>
          <w:szCs w:val="24"/>
        </w:rPr>
        <w:t>.</w:t>
      </w:r>
    </w:p>
    <w:p w14:paraId="596C6FCF" w14:textId="77777777" w:rsidR="000D79B0" w:rsidRPr="00BE754C" w:rsidRDefault="000D79B0" w:rsidP="005C2E7B">
      <w:pPr>
        <w:spacing w:after="0" w:line="360" w:lineRule="auto"/>
        <w:jc w:val="both"/>
        <w:rPr>
          <w:rFonts w:ascii="Times New Roman" w:hAnsi="Times New Roman" w:cs="Times New Roman"/>
          <w:b/>
          <w:bCs/>
          <w:color w:val="000000" w:themeColor="text1"/>
          <w:sz w:val="24"/>
          <w:szCs w:val="24"/>
        </w:rPr>
      </w:pPr>
    </w:p>
    <w:p w14:paraId="5DD7BC18" w14:textId="5025698E" w:rsidR="00CF283E" w:rsidRPr="00BE754C" w:rsidRDefault="003A1DF4" w:rsidP="005C2E7B">
      <w:pPr>
        <w:spacing w:line="360" w:lineRule="auto"/>
        <w:jc w:val="both"/>
        <w:rPr>
          <w:rFonts w:ascii="Times New Roman" w:hAnsi="Times New Roman" w:cs="Times New Roman"/>
          <w:b/>
          <w:bCs/>
          <w:color w:val="000000" w:themeColor="text1"/>
          <w:sz w:val="24"/>
          <w:szCs w:val="24"/>
        </w:rPr>
      </w:pPr>
      <w:r w:rsidRPr="00BE754C">
        <w:rPr>
          <w:rFonts w:ascii="Times New Roman" w:hAnsi="Times New Roman" w:cs="Times New Roman"/>
          <w:b/>
          <w:bCs/>
          <w:color w:val="000000" w:themeColor="text1"/>
          <w:sz w:val="24"/>
          <w:szCs w:val="24"/>
        </w:rPr>
        <w:br w:type="page"/>
      </w:r>
    </w:p>
    <w:p w14:paraId="77572FDC" w14:textId="77777777" w:rsidR="00BD39C5" w:rsidRPr="00BE754C" w:rsidRDefault="00F01792" w:rsidP="005C2E7B">
      <w:pPr>
        <w:spacing w:after="0" w:line="360" w:lineRule="auto"/>
        <w:jc w:val="center"/>
        <w:rPr>
          <w:rFonts w:ascii="Times New Roman" w:hAnsi="Times New Roman" w:cs="Times New Roman"/>
          <w:b/>
          <w:color w:val="000000" w:themeColor="text1"/>
          <w:sz w:val="24"/>
          <w:szCs w:val="24"/>
        </w:rPr>
      </w:pPr>
      <w:r w:rsidRPr="00BE754C">
        <w:rPr>
          <w:rFonts w:ascii="Times New Roman" w:hAnsi="Times New Roman" w:cs="Times New Roman"/>
          <w:b/>
          <w:color w:val="000000" w:themeColor="text1"/>
          <w:sz w:val="24"/>
          <w:szCs w:val="24"/>
        </w:rPr>
        <w:lastRenderedPageBreak/>
        <w:t>INTRODUÇÃO</w:t>
      </w:r>
    </w:p>
    <w:p w14:paraId="66D40CEC" w14:textId="77777777" w:rsidR="00F01792" w:rsidRPr="00BE754C" w:rsidRDefault="00F01792" w:rsidP="005C2E7B">
      <w:pPr>
        <w:spacing w:after="0" w:line="360" w:lineRule="auto"/>
        <w:jc w:val="both"/>
        <w:rPr>
          <w:rFonts w:ascii="Times New Roman" w:hAnsi="Times New Roman" w:cs="Times New Roman"/>
          <w:b/>
          <w:color w:val="000000" w:themeColor="text1"/>
          <w:sz w:val="24"/>
          <w:szCs w:val="24"/>
        </w:rPr>
      </w:pPr>
    </w:p>
    <w:p w14:paraId="70009944" w14:textId="77777777" w:rsidR="002E33BE" w:rsidRPr="00BE754C" w:rsidRDefault="002E33BE" w:rsidP="005C2E7B">
      <w:pPr>
        <w:spacing w:after="0" w:line="360" w:lineRule="auto"/>
        <w:jc w:val="both"/>
        <w:rPr>
          <w:rFonts w:ascii="Times New Roman" w:hAnsi="Times New Roman" w:cs="Times New Roman"/>
          <w:color w:val="000000" w:themeColor="text1"/>
          <w:sz w:val="24"/>
          <w:szCs w:val="24"/>
        </w:rPr>
      </w:pPr>
    </w:p>
    <w:p w14:paraId="6204B63E" w14:textId="77777777" w:rsidR="002E33BE" w:rsidRPr="00BE754C" w:rsidRDefault="002E33BE" w:rsidP="005C2E7B">
      <w:pPr>
        <w:spacing w:after="0" w:line="360" w:lineRule="auto"/>
        <w:ind w:firstLine="709"/>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Os vírus estão sendo bastante associados a patologias autoimunes, sendo assim estão implicados no surgimento do lúpus eritematoso sistêmico. É importante considerar que, nos países onde a dengue é uma patologia endêmica, os médicos fiquem atentos para as exibições clínicas de uma possível patologia autoimune, visto que seu diagnóstico antecipado propicia o terapêutica correta e a prevenção de um quadro grave. No caso mencionado neste trabalho, a epidemiologia da dengue (verão e o número elevado de casos infecciosos na ocasião) foi o indício preponderante para a solicitação da sorologia. Evidências sugerem que tanto infecção viral quanto bacteriana pode se servir em fator desencadeador de um novo caso ou de exacerbação lúpica em indivíduos geneticamente pré-determinados. Isso foi mostrato, por exemplo, em casos de infecção pelo citomegalovírus. Estudos demonstram que a infecção pelo vírus de Epstein-Barr mostra alterações imunológicas dos linfócitos B e apoptose com mimetismo molecular que eternizam a autoimunidade em pacientes com LES. Ainda não disponibilizamos de estudos concretos que comprovando a associação entre dengue e LES, mas recentemente foi publicado um artigo que considera a chance de o vírus da dengue servir como gatilho para uma resposta imune disfuncional, sucedendo a autoimunidade de LES acompanhado por nefrite lúpica (VERDOLIN, 2014).</w:t>
      </w:r>
    </w:p>
    <w:p w14:paraId="69D06221" w14:textId="77777777" w:rsidR="002E33BE" w:rsidRPr="00BE754C" w:rsidRDefault="002E33BE" w:rsidP="005C2E7B">
      <w:pPr>
        <w:spacing w:after="0" w:line="360" w:lineRule="auto"/>
        <w:ind w:firstLine="709"/>
        <w:jc w:val="both"/>
        <w:rPr>
          <w:rFonts w:ascii="Times New Roman" w:hAnsi="Times New Roman" w:cs="Times New Roman"/>
          <w:color w:val="000000" w:themeColor="text1"/>
          <w:sz w:val="24"/>
          <w:szCs w:val="24"/>
        </w:rPr>
      </w:pPr>
    </w:p>
    <w:p w14:paraId="7A51849F" w14:textId="77777777" w:rsidR="002E33BE" w:rsidRPr="00BE754C" w:rsidRDefault="002E33BE" w:rsidP="005C2E7B">
      <w:pPr>
        <w:spacing w:after="0" w:line="360" w:lineRule="auto"/>
        <w:ind w:firstLine="709"/>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Lúpus eritematoso sistêmico (LES) é uma doença autoimune sistêmica caracterizada pela produção de autoanticorpos, formação e deposição de imunocomplexos, inflamação em diversos órgãos e dano tecidual. Sua etiologia permanece ainda pouco conhecida, porém sabe-se da importante participação de fatores hormonais, ambientais, genéticos e imunológicos para o surgimento da doença. As características clínicas são polimórficas, e a evolução costuma ser crônica, com períodos de exacerbação e remissão. A doença pode cursar com sintomas constitucionais, artrite, serosite, nefrite, vasculite, miosite, manifestações mucocutâneas, hemocitopenias imunológicas, diversos quadros neuropsiquiátricos, hiperatividade reticuloendotelial e pneumonite (PROTOCOLOS CLÍNICOS DE ARTRITE REUMATÓIDE, 2013).</w:t>
      </w:r>
    </w:p>
    <w:p w14:paraId="2459B289" w14:textId="77777777" w:rsidR="002E33BE" w:rsidRPr="00BE754C" w:rsidRDefault="002E33BE" w:rsidP="005C2E7B">
      <w:pPr>
        <w:spacing w:after="0" w:line="360" w:lineRule="auto"/>
        <w:ind w:firstLine="709"/>
        <w:jc w:val="both"/>
        <w:rPr>
          <w:rFonts w:ascii="Times New Roman" w:hAnsi="Times New Roman" w:cs="Times New Roman"/>
          <w:color w:val="000000" w:themeColor="text1"/>
          <w:sz w:val="24"/>
          <w:szCs w:val="24"/>
        </w:rPr>
      </w:pPr>
    </w:p>
    <w:p w14:paraId="20230577" w14:textId="77777777" w:rsidR="002E33BE" w:rsidRPr="00BE754C" w:rsidRDefault="00A43E1D" w:rsidP="005C2E7B">
      <w:pPr>
        <w:spacing w:after="0" w:line="360" w:lineRule="auto"/>
        <w:ind w:firstLine="709"/>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Sua etiologia não é totalmente esclarecida e o desenvolvimento da doença está ligado à predisposição genética e fatores ambientais, tais como exposição a luz ultravioleta e alguns medicamentos. Algumas doenças reumáticas podem cursar em associação, como é o caso LES </w:t>
      </w:r>
      <w:r w:rsidRPr="00BE754C">
        <w:rPr>
          <w:rFonts w:ascii="Times New Roman" w:hAnsi="Times New Roman" w:cs="Times New Roman"/>
          <w:color w:val="000000" w:themeColor="text1"/>
          <w:sz w:val="24"/>
          <w:szCs w:val="24"/>
        </w:rPr>
        <w:lastRenderedPageBreak/>
        <w:t>que pode associar-se a artrite reumatoide e a fibromialgia. Esta patologia pode provocar diminuição da mobilidade, da força muscular, do condicionamento físico e da qualidade do sono, bem como aumento da rigidez articular, da dor e da fadiga, resultando em um possível estado de depressão e impacto na qualidade de vida (VIEIRA, 2018</w:t>
      </w:r>
      <w:r w:rsidR="002E33BE" w:rsidRPr="00BE754C">
        <w:rPr>
          <w:rFonts w:ascii="Times New Roman" w:hAnsi="Times New Roman" w:cs="Times New Roman"/>
          <w:color w:val="000000" w:themeColor="text1"/>
          <w:sz w:val="24"/>
          <w:szCs w:val="24"/>
        </w:rPr>
        <w:t>)</w:t>
      </w:r>
    </w:p>
    <w:p w14:paraId="7A957BF2" w14:textId="77777777" w:rsidR="002E33BE" w:rsidRPr="00BE754C" w:rsidRDefault="002E33BE" w:rsidP="005C2E7B">
      <w:pPr>
        <w:spacing w:after="0" w:line="360" w:lineRule="auto"/>
        <w:ind w:firstLine="709"/>
        <w:jc w:val="both"/>
        <w:rPr>
          <w:rFonts w:ascii="Times New Roman" w:hAnsi="Times New Roman" w:cs="Times New Roman"/>
          <w:color w:val="000000" w:themeColor="text1"/>
          <w:sz w:val="24"/>
          <w:szCs w:val="24"/>
        </w:rPr>
      </w:pPr>
    </w:p>
    <w:p w14:paraId="53C0EB53" w14:textId="77777777" w:rsidR="002E33BE" w:rsidRPr="00BE754C" w:rsidRDefault="002E33BE" w:rsidP="005C2E7B">
      <w:pPr>
        <w:spacing w:after="0" w:line="360" w:lineRule="auto"/>
        <w:ind w:firstLine="709"/>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A artrite reumatoide (AR) é uma doença inflamatória sistêmica, crônica e progressiva, que acomete preferencialmente a membrana sinovial das articulações, podendo levar à destruição óssea e cartilaginosa. Registra-se a ocorrência dessa doença em cerca de 0,5%–1% da população mundial adulta, em todos os grupos étnicos, predominando no gênero feminino (duas a três vezes em relação ao gênero masculino). Embora haja registro de AR em todas as faixas etárias, a condição ocorre, sobretudo, em pacientes entre a quarta e sexta décadas de vida (MOTA,2013).</w:t>
      </w:r>
    </w:p>
    <w:p w14:paraId="2B10A519" w14:textId="77777777" w:rsidR="00BD39C5" w:rsidRPr="00BE754C" w:rsidRDefault="001D62C4" w:rsidP="005C2E7B">
      <w:pPr>
        <w:spacing w:after="0" w:line="360" w:lineRule="auto"/>
        <w:ind w:firstLine="709"/>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A síndrome de Rhupus tem sido apontada como uma sobreposição rara entre artrite </w:t>
      </w:r>
      <w:r w:rsidR="00D7573F" w:rsidRPr="00BE754C">
        <w:rPr>
          <w:rFonts w:ascii="Times New Roman" w:hAnsi="Times New Roman" w:cs="Times New Roman"/>
          <w:color w:val="000000" w:themeColor="text1"/>
          <w:sz w:val="24"/>
          <w:szCs w:val="24"/>
        </w:rPr>
        <w:t>reumatoide (AR)</w:t>
      </w:r>
      <w:r w:rsidRPr="00BE754C">
        <w:rPr>
          <w:rFonts w:ascii="Times New Roman" w:hAnsi="Times New Roman" w:cs="Times New Roman"/>
          <w:color w:val="000000" w:themeColor="text1"/>
          <w:sz w:val="24"/>
          <w:szCs w:val="24"/>
        </w:rPr>
        <w:t xml:space="preserve"> e lúpus eritematoso sistêmico</w:t>
      </w:r>
      <w:r w:rsidR="00D7573F" w:rsidRPr="00BE754C">
        <w:rPr>
          <w:rFonts w:ascii="Times New Roman" w:hAnsi="Times New Roman" w:cs="Times New Roman"/>
          <w:color w:val="000000" w:themeColor="text1"/>
          <w:sz w:val="24"/>
          <w:szCs w:val="24"/>
        </w:rPr>
        <w:t xml:space="preserve"> (LES)</w:t>
      </w:r>
      <w:r w:rsidRPr="00BE754C">
        <w:rPr>
          <w:rFonts w:ascii="Times New Roman" w:hAnsi="Times New Roman" w:cs="Times New Roman"/>
          <w:color w:val="000000" w:themeColor="text1"/>
          <w:sz w:val="24"/>
          <w:szCs w:val="24"/>
        </w:rPr>
        <w:t>, com atributos clínico</w:t>
      </w:r>
      <w:r w:rsidR="007F1275" w:rsidRPr="00BE754C">
        <w:rPr>
          <w:rFonts w:ascii="Times New Roman" w:hAnsi="Times New Roman" w:cs="Times New Roman"/>
          <w:color w:val="000000" w:themeColor="text1"/>
          <w:sz w:val="24"/>
          <w:szCs w:val="24"/>
        </w:rPr>
        <w:t>s e laboratoriais particular</w:t>
      </w:r>
      <w:r w:rsidR="006C0F9E" w:rsidRPr="00BE754C">
        <w:rPr>
          <w:rFonts w:ascii="Times New Roman" w:hAnsi="Times New Roman" w:cs="Times New Roman"/>
          <w:color w:val="000000" w:themeColor="text1"/>
          <w:sz w:val="24"/>
          <w:szCs w:val="24"/>
        </w:rPr>
        <w:t>es</w:t>
      </w:r>
      <w:r w:rsidR="00D50060" w:rsidRPr="00BE754C">
        <w:rPr>
          <w:rFonts w:ascii="Times New Roman" w:hAnsi="Times New Roman" w:cs="Times New Roman"/>
          <w:color w:val="000000" w:themeColor="text1"/>
          <w:sz w:val="24"/>
          <w:szCs w:val="24"/>
        </w:rPr>
        <w:t xml:space="preserve"> (</w:t>
      </w:r>
      <w:r w:rsidR="00D50060" w:rsidRPr="00BE754C">
        <w:rPr>
          <w:rFonts w:ascii="Times New Roman" w:hAnsi="Times New Roman" w:cs="Times New Roman"/>
          <w:color w:val="000000" w:themeColor="text1"/>
          <w:sz w:val="24"/>
          <w:szCs w:val="24"/>
          <w:shd w:val="clear" w:color="auto" w:fill="FFFFFF"/>
        </w:rPr>
        <w:t>NATALIA, 2018</w:t>
      </w:r>
      <w:r w:rsidR="002730C3" w:rsidRPr="00BE754C">
        <w:rPr>
          <w:rFonts w:ascii="Times New Roman" w:hAnsi="Times New Roman" w:cs="Times New Roman"/>
          <w:color w:val="000000" w:themeColor="text1"/>
          <w:sz w:val="24"/>
          <w:szCs w:val="24"/>
          <w:shd w:val="clear" w:color="auto" w:fill="FFFFFF"/>
        </w:rPr>
        <w:t>; AMAYA-AMAYA, 2015</w:t>
      </w:r>
      <w:r w:rsidR="00E32320" w:rsidRPr="00BE754C">
        <w:rPr>
          <w:rFonts w:ascii="Times New Roman" w:hAnsi="Times New Roman" w:cs="Times New Roman"/>
          <w:color w:val="000000" w:themeColor="text1"/>
          <w:sz w:val="24"/>
          <w:szCs w:val="24"/>
          <w:shd w:val="clear" w:color="auto" w:fill="FFFFFF"/>
        </w:rPr>
        <w:t xml:space="preserve">). Essa síndrome foi contabilizada entre 0,01% e 2% dos pacientes com doença automimune, afirmando que essa associação é muito rara (FERNANDEZ, 2014). </w:t>
      </w:r>
      <w:r w:rsidRPr="00BE754C">
        <w:rPr>
          <w:rFonts w:ascii="Times New Roman" w:hAnsi="Times New Roman" w:cs="Times New Roman"/>
          <w:color w:val="000000" w:themeColor="text1"/>
          <w:sz w:val="24"/>
          <w:szCs w:val="24"/>
        </w:rPr>
        <w:t xml:space="preserve">As características clínicas e sorológicas que </w:t>
      </w:r>
      <w:r w:rsidR="00260CEB" w:rsidRPr="00BE754C">
        <w:rPr>
          <w:rFonts w:ascii="Times New Roman" w:hAnsi="Times New Roman" w:cs="Times New Roman"/>
          <w:color w:val="000000" w:themeColor="text1"/>
          <w:sz w:val="24"/>
          <w:szCs w:val="24"/>
        </w:rPr>
        <w:t>mostram</w:t>
      </w:r>
      <w:r w:rsidRPr="00BE754C">
        <w:rPr>
          <w:rFonts w:ascii="Times New Roman" w:hAnsi="Times New Roman" w:cs="Times New Roman"/>
          <w:color w:val="000000" w:themeColor="text1"/>
          <w:sz w:val="24"/>
          <w:szCs w:val="24"/>
        </w:rPr>
        <w:t xml:space="preserve"> seu diagnóstico </w:t>
      </w:r>
      <w:r w:rsidR="00260CEB" w:rsidRPr="00BE754C">
        <w:rPr>
          <w:rFonts w:ascii="Times New Roman" w:hAnsi="Times New Roman" w:cs="Times New Roman"/>
          <w:color w:val="000000" w:themeColor="text1"/>
          <w:sz w:val="24"/>
          <w:szCs w:val="24"/>
        </w:rPr>
        <w:t>revelam</w:t>
      </w:r>
      <w:r w:rsidRPr="00BE754C">
        <w:rPr>
          <w:rFonts w:ascii="Times New Roman" w:hAnsi="Times New Roman" w:cs="Times New Roman"/>
          <w:color w:val="000000" w:themeColor="text1"/>
          <w:sz w:val="24"/>
          <w:szCs w:val="24"/>
        </w:rPr>
        <w:t xml:space="preserve"> um </w:t>
      </w:r>
      <w:r w:rsidR="00260CEB" w:rsidRPr="00BE754C">
        <w:rPr>
          <w:rFonts w:ascii="Times New Roman" w:hAnsi="Times New Roman" w:cs="Times New Roman"/>
          <w:color w:val="000000" w:themeColor="text1"/>
          <w:sz w:val="24"/>
          <w:szCs w:val="24"/>
        </w:rPr>
        <w:t>progresso</w:t>
      </w:r>
      <w:r w:rsidRPr="00BE754C">
        <w:rPr>
          <w:rFonts w:ascii="Times New Roman" w:hAnsi="Times New Roman" w:cs="Times New Roman"/>
          <w:color w:val="000000" w:themeColor="text1"/>
          <w:sz w:val="24"/>
          <w:szCs w:val="24"/>
        </w:rPr>
        <w:t xml:space="preserve"> em d</w:t>
      </w:r>
      <w:r w:rsidR="006C0F9E" w:rsidRPr="00BE754C">
        <w:rPr>
          <w:rFonts w:ascii="Times New Roman" w:hAnsi="Times New Roman" w:cs="Times New Roman"/>
          <w:color w:val="000000" w:themeColor="text1"/>
          <w:sz w:val="24"/>
          <w:szCs w:val="24"/>
        </w:rPr>
        <w:t xml:space="preserve">ireção à procura de sinais e sintomas que </w:t>
      </w:r>
      <w:r w:rsidR="00260CEB" w:rsidRPr="00BE754C">
        <w:rPr>
          <w:rFonts w:ascii="Times New Roman" w:hAnsi="Times New Roman" w:cs="Times New Roman"/>
          <w:color w:val="000000" w:themeColor="text1"/>
          <w:sz w:val="24"/>
          <w:szCs w:val="24"/>
        </w:rPr>
        <w:t>comprovam</w:t>
      </w:r>
      <w:r w:rsidR="006C0F9E" w:rsidRPr="00BE754C">
        <w:rPr>
          <w:rFonts w:ascii="Times New Roman" w:hAnsi="Times New Roman" w:cs="Times New Roman"/>
          <w:color w:val="000000" w:themeColor="text1"/>
          <w:sz w:val="24"/>
          <w:szCs w:val="24"/>
        </w:rPr>
        <w:t xml:space="preserve"> </w:t>
      </w:r>
      <w:r w:rsidR="00260CEB" w:rsidRPr="00BE754C">
        <w:rPr>
          <w:rFonts w:ascii="Times New Roman" w:hAnsi="Times New Roman" w:cs="Times New Roman"/>
          <w:color w:val="000000" w:themeColor="text1"/>
          <w:sz w:val="24"/>
          <w:szCs w:val="24"/>
        </w:rPr>
        <w:t xml:space="preserve">as duas </w:t>
      </w:r>
      <w:r w:rsidR="006C0F9E" w:rsidRPr="00BE754C">
        <w:rPr>
          <w:rFonts w:ascii="Times New Roman" w:hAnsi="Times New Roman" w:cs="Times New Roman"/>
          <w:color w:val="000000" w:themeColor="text1"/>
          <w:sz w:val="24"/>
          <w:szCs w:val="24"/>
        </w:rPr>
        <w:t xml:space="preserve">patologias através de critérios diagnósticos </w:t>
      </w:r>
      <w:r w:rsidR="00260CEB" w:rsidRPr="00BE754C">
        <w:rPr>
          <w:rFonts w:ascii="Times New Roman" w:hAnsi="Times New Roman" w:cs="Times New Roman"/>
          <w:color w:val="000000" w:themeColor="text1"/>
          <w:sz w:val="24"/>
          <w:szCs w:val="24"/>
        </w:rPr>
        <w:t>determinados</w:t>
      </w:r>
      <w:r w:rsidRPr="00BE754C">
        <w:rPr>
          <w:rFonts w:ascii="Times New Roman" w:hAnsi="Times New Roman" w:cs="Times New Roman"/>
          <w:color w:val="000000" w:themeColor="text1"/>
          <w:sz w:val="24"/>
          <w:szCs w:val="24"/>
        </w:rPr>
        <w:t xml:space="preserve">, </w:t>
      </w:r>
      <w:r w:rsidR="005079E5" w:rsidRPr="00BE754C">
        <w:rPr>
          <w:rFonts w:ascii="Times New Roman" w:hAnsi="Times New Roman" w:cs="Times New Roman"/>
          <w:color w:val="000000" w:themeColor="text1"/>
          <w:sz w:val="24"/>
          <w:szCs w:val="24"/>
        </w:rPr>
        <w:t>(</w:t>
      </w:r>
      <w:r w:rsidR="005079E5" w:rsidRPr="00BE754C">
        <w:rPr>
          <w:rFonts w:ascii="Times New Roman" w:hAnsi="Times New Roman" w:cs="Times New Roman"/>
          <w:color w:val="000000" w:themeColor="text1"/>
          <w:sz w:val="24"/>
          <w:szCs w:val="24"/>
          <w:shd w:val="clear" w:color="auto" w:fill="FFFFFF"/>
        </w:rPr>
        <w:t>SOLIS, 2017).</w:t>
      </w:r>
      <w:r w:rsidR="00D45221" w:rsidRPr="00BE754C">
        <w:rPr>
          <w:rFonts w:ascii="Times New Roman" w:hAnsi="Times New Roman" w:cs="Times New Roman"/>
          <w:color w:val="000000" w:themeColor="text1"/>
          <w:sz w:val="24"/>
          <w:szCs w:val="24"/>
          <w:shd w:val="clear" w:color="auto" w:fill="FFFFFF"/>
        </w:rPr>
        <w:t xml:space="preserve"> </w:t>
      </w:r>
      <w:r w:rsidRPr="00BE754C">
        <w:rPr>
          <w:rFonts w:ascii="Times New Roman" w:hAnsi="Times New Roman" w:cs="Times New Roman"/>
          <w:color w:val="000000" w:themeColor="text1"/>
          <w:sz w:val="24"/>
          <w:szCs w:val="24"/>
        </w:rPr>
        <w:t xml:space="preserve">Essa afecção é </w:t>
      </w:r>
      <w:r w:rsidR="00260CEB" w:rsidRPr="00BE754C">
        <w:rPr>
          <w:rFonts w:ascii="Times New Roman" w:hAnsi="Times New Roman" w:cs="Times New Roman"/>
          <w:color w:val="000000" w:themeColor="text1"/>
          <w:sz w:val="24"/>
          <w:szCs w:val="24"/>
        </w:rPr>
        <w:t xml:space="preserve">apresentada </w:t>
      </w:r>
      <w:r w:rsidRPr="00BE754C">
        <w:rPr>
          <w:rFonts w:ascii="Times New Roman" w:hAnsi="Times New Roman" w:cs="Times New Roman"/>
          <w:color w:val="000000" w:themeColor="text1"/>
          <w:sz w:val="24"/>
          <w:szCs w:val="24"/>
        </w:rPr>
        <w:t xml:space="preserve">com maior </w:t>
      </w:r>
      <w:r w:rsidR="00260CEB" w:rsidRPr="00BE754C">
        <w:rPr>
          <w:rFonts w:ascii="Times New Roman" w:hAnsi="Times New Roman" w:cs="Times New Roman"/>
          <w:color w:val="000000" w:themeColor="text1"/>
          <w:sz w:val="24"/>
          <w:szCs w:val="24"/>
        </w:rPr>
        <w:t>ocorrência</w:t>
      </w:r>
      <w:r w:rsidRPr="00BE754C">
        <w:rPr>
          <w:rFonts w:ascii="Times New Roman" w:hAnsi="Times New Roman" w:cs="Times New Roman"/>
          <w:color w:val="000000" w:themeColor="text1"/>
          <w:sz w:val="24"/>
          <w:szCs w:val="24"/>
        </w:rPr>
        <w:t xml:space="preserve"> n</w:t>
      </w:r>
      <w:r w:rsidR="006C0F9E" w:rsidRPr="00BE754C">
        <w:rPr>
          <w:rFonts w:ascii="Times New Roman" w:hAnsi="Times New Roman" w:cs="Times New Roman"/>
          <w:color w:val="000000" w:themeColor="text1"/>
          <w:sz w:val="24"/>
          <w:szCs w:val="24"/>
        </w:rPr>
        <w:t>o sexo feminino, apesar de</w:t>
      </w:r>
      <w:r w:rsidRPr="00BE754C">
        <w:rPr>
          <w:rFonts w:ascii="Times New Roman" w:hAnsi="Times New Roman" w:cs="Times New Roman"/>
          <w:color w:val="000000" w:themeColor="text1"/>
          <w:sz w:val="24"/>
          <w:szCs w:val="24"/>
        </w:rPr>
        <w:t xml:space="preserve"> </w:t>
      </w:r>
      <w:r w:rsidR="00260CEB" w:rsidRPr="00BE754C">
        <w:rPr>
          <w:rFonts w:ascii="Times New Roman" w:hAnsi="Times New Roman" w:cs="Times New Roman"/>
          <w:color w:val="000000" w:themeColor="text1"/>
          <w:sz w:val="24"/>
          <w:szCs w:val="24"/>
        </w:rPr>
        <w:t>aparecer</w:t>
      </w:r>
      <w:r w:rsidRPr="00BE754C">
        <w:rPr>
          <w:rFonts w:ascii="Times New Roman" w:hAnsi="Times New Roman" w:cs="Times New Roman"/>
          <w:color w:val="000000" w:themeColor="text1"/>
          <w:sz w:val="24"/>
          <w:szCs w:val="24"/>
        </w:rPr>
        <w:t xml:space="preserve"> em</w:t>
      </w:r>
      <w:r w:rsidR="007F1275" w:rsidRPr="00BE754C">
        <w:rPr>
          <w:rFonts w:ascii="Times New Roman" w:hAnsi="Times New Roman" w:cs="Times New Roman"/>
          <w:color w:val="000000" w:themeColor="text1"/>
          <w:sz w:val="24"/>
          <w:szCs w:val="24"/>
        </w:rPr>
        <w:t xml:space="preserve"> pacientes do sexo masculino</w:t>
      </w:r>
      <w:r w:rsidR="006C0F9E" w:rsidRPr="00BE754C">
        <w:rPr>
          <w:rFonts w:ascii="Times New Roman" w:hAnsi="Times New Roman" w:cs="Times New Roman"/>
          <w:color w:val="000000" w:themeColor="text1"/>
          <w:sz w:val="24"/>
          <w:szCs w:val="24"/>
        </w:rPr>
        <w:t>. Mesmo sendo</w:t>
      </w:r>
      <w:r w:rsidR="00260CEB" w:rsidRPr="00BE754C">
        <w:rPr>
          <w:rFonts w:ascii="Times New Roman" w:hAnsi="Times New Roman" w:cs="Times New Roman"/>
          <w:color w:val="000000" w:themeColor="text1"/>
          <w:sz w:val="24"/>
          <w:szCs w:val="24"/>
        </w:rPr>
        <w:t xml:space="preserve"> um fenômeno incomum</w:t>
      </w:r>
      <w:r w:rsidRPr="00BE754C">
        <w:rPr>
          <w:rFonts w:ascii="Times New Roman" w:hAnsi="Times New Roman" w:cs="Times New Roman"/>
          <w:color w:val="000000" w:themeColor="text1"/>
          <w:sz w:val="24"/>
          <w:szCs w:val="24"/>
        </w:rPr>
        <w:t xml:space="preserve">, é </w:t>
      </w:r>
      <w:r w:rsidR="00260CEB" w:rsidRPr="00BE754C">
        <w:rPr>
          <w:rFonts w:ascii="Times New Roman" w:hAnsi="Times New Roman" w:cs="Times New Roman"/>
          <w:color w:val="000000" w:themeColor="text1"/>
          <w:sz w:val="24"/>
          <w:szCs w:val="24"/>
        </w:rPr>
        <w:t>considerável</w:t>
      </w:r>
      <w:r w:rsidRPr="00BE754C">
        <w:rPr>
          <w:rFonts w:ascii="Times New Roman" w:hAnsi="Times New Roman" w:cs="Times New Roman"/>
          <w:color w:val="000000" w:themeColor="text1"/>
          <w:sz w:val="24"/>
          <w:szCs w:val="24"/>
        </w:rPr>
        <w:t xml:space="preserve"> </w:t>
      </w:r>
      <w:r w:rsidR="00260CEB" w:rsidRPr="00BE754C">
        <w:rPr>
          <w:rFonts w:ascii="Times New Roman" w:hAnsi="Times New Roman" w:cs="Times New Roman"/>
          <w:color w:val="000000" w:themeColor="text1"/>
          <w:sz w:val="24"/>
          <w:szCs w:val="24"/>
        </w:rPr>
        <w:t>compreender</w:t>
      </w:r>
      <w:r w:rsidRPr="00BE754C">
        <w:rPr>
          <w:rFonts w:ascii="Times New Roman" w:hAnsi="Times New Roman" w:cs="Times New Roman"/>
          <w:color w:val="000000" w:themeColor="text1"/>
          <w:sz w:val="24"/>
          <w:szCs w:val="24"/>
        </w:rPr>
        <w:t xml:space="preserve"> os </w:t>
      </w:r>
      <w:r w:rsidR="00454FE8" w:rsidRPr="00BE754C">
        <w:rPr>
          <w:rFonts w:ascii="Times New Roman" w:hAnsi="Times New Roman" w:cs="Times New Roman"/>
          <w:color w:val="000000" w:themeColor="text1"/>
          <w:sz w:val="24"/>
          <w:szCs w:val="24"/>
        </w:rPr>
        <w:t>fundamentos</w:t>
      </w:r>
      <w:r w:rsidRPr="00BE754C">
        <w:rPr>
          <w:rFonts w:ascii="Times New Roman" w:hAnsi="Times New Roman" w:cs="Times New Roman"/>
          <w:color w:val="000000" w:themeColor="text1"/>
          <w:sz w:val="24"/>
          <w:szCs w:val="24"/>
        </w:rPr>
        <w:t xml:space="preserve"> clínicos e humorais que </w:t>
      </w:r>
      <w:r w:rsidR="00454FE8" w:rsidRPr="00BE754C">
        <w:rPr>
          <w:rFonts w:ascii="Times New Roman" w:hAnsi="Times New Roman" w:cs="Times New Roman"/>
          <w:color w:val="000000" w:themeColor="text1"/>
          <w:sz w:val="24"/>
          <w:szCs w:val="24"/>
        </w:rPr>
        <w:t>revelam</w:t>
      </w:r>
      <w:r w:rsidRPr="00BE754C">
        <w:rPr>
          <w:rFonts w:ascii="Times New Roman" w:hAnsi="Times New Roman" w:cs="Times New Roman"/>
          <w:color w:val="000000" w:themeColor="text1"/>
          <w:sz w:val="24"/>
          <w:szCs w:val="24"/>
        </w:rPr>
        <w:t xml:space="preserve"> o diagnóstico </w:t>
      </w:r>
      <w:r w:rsidR="00454FE8" w:rsidRPr="00BE754C">
        <w:rPr>
          <w:rFonts w:ascii="Times New Roman" w:hAnsi="Times New Roman" w:cs="Times New Roman"/>
          <w:color w:val="000000" w:themeColor="text1"/>
          <w:sz w:val="24"/>
          <w:szCs w:val="24"/>
        </w:rPr>
        <w:t>antecipado</w:t>
      </w:r>
      <w:r w:rsidRPr="00BE754C">
        <w:rPr>
          <w:rFonts w:ascii="Times New Roman" w:hAnsi="Times New Roman" w:cs="Times New Roman"/>
          <w:color w:val="000000" w:themeColor="text1"/>
          <w:sz w:val="24"/>
          <w:szCs w:val="24"/>
        </w:rPr>
        <w:t xml:space="preserve">, </w:t>
      </w:r>
      <w:r w:rsidR="00D00C19" w:rsidRPr="00BE754C">
        <w:rPr>
          <w:rFonts w:ascii="Times New Roman" w:hAnsi="Times New Roman" w:cs="Times New Roman"/>
          <w:color w:val="000000" w:themeColor="text1"/>
          <w:sz w:val="24"/>
          <w:szCs w:val="24"/>
        </w:rPr>
        <w:t>possibilitando</w:t>
      </w:r>
      <w:r w:rsidRPr="00BE754C">
        <w:rPr>
          <w:rFonts w:ascii="Times New Roman" w:hAnsi="Times New Roman" w:cs="Times New Roman"/>
          <w:color w:val="000000" w:themeColor="text1"/>
          <w:sz w:val="24"/>
          <w:szCs w:val="24"/>
        </w:rPr>
        <w:t xml:space="preserve"> o </w:t>
      </w:r>
      <w:r w:rsidR="00D00C19" w:rsidRPr="00BE754C">
        <w:rPr>
          <w:rFonts w:ascii="Times New Roman" w:hAnsi="Times New Roman" w:cs="Times New Roman"/>
          <w:color w:val="000000" w:themeColor="text1"/>
          <w:sz w:val="24"/>
          <w:szCs w:val="24"/>
        </w:rPr>
        <w:t>início</w:t>
      </w:r>
      <w:r w:rsidRPr="00BE754C">
        <w:rPr>
          <w:rFonts w:ascii="Times New Roman" w:hAnsi="Times New Roman" w:cs="Times New Roman"/>
          <w:color w:val="000000" w:themeColor="text1"/>
          <w:sz w:val="24"/>
          <w:szCs w:val="24"/>
        </w:rPr>
        <w:t xml:space="preserve"> do tratamento em tempo </w:t>
      </w:r>
      <w:r w:rsidR="00D00C19" w:rsidRPr="00BE754C">
        <w:rPr>
          <w:rFonts w:ascii="Times New Roman" w:hAnsi="Times New Roman" w:cs="Times New Roman"/>
          <w:color w:val="000000" w:themeColor="text1"/>
          <w:sz w:val="24"/>
          <w:szCs w:val="24"/>
        </w:rPr>
        <w:t>célere</w:t>
      </w:r>
      <w:r w:rsidRPr="00BE754C">
        <w:rPr>
          <w:rFonts w:ascii="Times New Roman" w:hAnsi="Times New Roman" w:cs="Times New Roman"/>
          <w:color w:val="000000" w:themeColor="text1"/>
          <w:sz w:val="24"/>
          <w:szCs w:val="24"/>
        </w:rPr>
        <w:t xml:space="preserve"> e </w:t>
      </w:r>
      <w:r w:rsidR="00D00C19" w:rsidRPr="00BE754C">
        <w:rPr>
          <w:rFonts w:ascii="Times New Roman" w:hAnsi="Times New Roman" w:cs="Times New Roman"/>
          <w:color w:val="000000" w:themeColor="text1"/>
          <w:sz w:val="24"/>
          <w:szCs w:val="24"/>
        </w:rPr>
        <w:t>minimizando</w:t>
      </w:r>
      <w:r w:rsidR="007F1275" w:rsidRPr="00BE754C">
        <w:rPr>
          <w:rFonts w:ascii="Times New Roman" w:hAnsi="Times New Roman" w:cs="Times New Roman"/>
          <w:color w:val="000000" w:themeColor="text1"/>
          <w:sz w:val="24"/>
          <w:szCs w:val="24"/>
        </w:rPr>
        <w:t xml:space="preserve"> as possíveis </w:t>
      </w:r>
      <w:r w:rsidR="00D00C19" w:rsidRPr="00BE754C">
        <w:rPr>
          <w:rFonts w:ascii="Times New Roman" w:hAnsi="Times New Roman" w:cs="Times New Roman"/>
          <w:color w:val="000000" w:themeColor="text1"/>
          <w:sz w:val="24"/>
          <w:szCs w:val="24"/>
        </w:rPr>
        <w:t>adversidades</w:t>
      </w:r>
      <w:r w:rsidR="009F2F6A" w:rsidRPr="00BE754C">
        <w:rPr>
          <w:rFonts w:ascii="Times New Roman" w:hAnsi="Times New Roman" w:cs="Times New Roman"/>
          <w:color w:val="000000" w:themeColor="text1"/>
          <w:sz w:val="24"/>
          <w:szCs w:val="24"/>
          <w:shd w:val="clear" w:color="auto" w:fill="FFFFFF"/>
        </w:rPr>
        <w:t xml:space="preserve"> (GON</w:t>
      </w:r>
      <w:r w:rsidR="003B0107" w:rsidRPr="00BE754C">
        <w:rPr>
          <w:rFonts w:ascii="Times New Roman" w:hAnsi="Times New Roman" w:cs="Times New Roman"/>
          <w:color w:val="000000" w:themeColor="text1"/>
          <w:sz w:val="24"/>
          <w:szCs w:val="24"/>
          <w:shd w:val="clear" w:color="auto" w:fill="FFFFFF"/>
        </w:rPr>
        <w:t>C</w:t>
      </w:r>
      <w:r w:rsidR="009F2F6A" w:rsidRPr="00BE754C">
        <w:rPr>
          <w:rFonts w:ascii="Times New Roman" w:hAnsi="Times New Roman" w:cs="Times New Roman"/>
          <w:color w:val="000000" w:themeColor="text1"/>
          <w:sz w:val="24"/>
          <w:szCs w:val="24"/>
          <w:shd w:val="clear" w:color="auto" w:fill="FFFFFF"/>
        </w:rPr>
        <w:t>ALVES</w:t>
      </w:r>
      <w:r w:rsidR="003B0107" w:rsidRPr="00BE754C">
        <w:rPr>
          <w:rFonts w:ascii="Times New Roman" w:hAnsi="Times New Roman" w:cs="Times New Roman"/>
          <w:color w:val="000000" w:themeColor="text1"/>
          <w:sz w:val="24"/>
          <w:szCs w:val="24"/>
          <w:shd w:val="clear" w:color="auto" w:fill="FFFFFF"/>
        </w:rPr>
        <w:t xml:space="preserve">, </w:t>
      </w:r>
      <w:r w:rsidR="00A924FD" w:rsidRPr="00BE754C">
        <w:rPr>
          <w:rFonts w:ascii="Times New Roman" w:hAnsi="Times New Roman" w:cs="Times New Roman"/>
          <w:color w:val="000000" w:themeColor="text1"/>
          <w:sz w:val="24"/>
          <w:szCs w:val="24"/>
          <w:shd w:val="clear" w:color="auto" w:fill="FFFFFF"/>
        </w:rPr>
        <w:t>2014)</w:t>
      </w:r>
      <w:r w:rsidR="006C0F9E" w:rsidRPr="00BE754C">
        <w:rPr>
          <w:rFonts w:ascii="Times New Roman" w:hAnsi="Times New Roman" w:cs="Times New Roman"/>
          <w:color w:val="000000" w:themeColor="text1"/>
          <w:sz w:val="24"/>
          <w:szCs w:val="24"/>
          <w:shd w:val="clear" w:color="auto" w:fill="FFFFFF"/>
        </w:rPr>
        <w:t>.</w:t>
      </w:r>
    </w:p>
    <w:p w14:paraId="389A70AC" w14:textId="77777777" w:rsidR="00F01792" w:rsidRPr="00BE754C" w:rsidRDefault="00F01792" w:rsidP="005C2E7B">
      <w:pPr>
        <w:spacing w:line="360" w:lineRule="auto"/>
        <w:jc w:val="both"/>
        <w:rPr>
          <w:rFonts w:ascii="Times New Roman" w:hAnsi="Times New Roman" w:cs="Times New Roman"/>
          <w:b/>
          <w:color w:val="000000" w:themeColor="text1"/>
          <w:sz w:val="24"/>
          <w:szCs w:val="24"/>
        </w:rPr>
      </w:pPr>
      <w:r w:rsidRPr="00BE754C">
        <w:rPr>
          <w:rFonts w:ascii="Times New Roman" w:hAnsi="Times New Roman" w:cs="Times New Roman"/>
          <w:b/>
          <w:color w:val="000000" w:themeColor="text1"/>
          <w:sz w:val="24"/>
          <w:szCs w:val="24"/>
        </w:rPr>
        <w:br w:type="page"/>
      </w:r>
    </w:p>
    <w:p w14:paraId="4DB38CD2" w14:textId="77777777" w:rsidR="00E47BBF" w:rsidRPr="00BE754C" w:rsidRDefault="00E47BBF" w:rsidP="005C2E7B">
      <w:pPr>
        <w:spacing w:after="0" w:line="360" w:lineRule="auto"/>
        <w:jc w:val="both"/>
        <w:rPr>
          <w:rFonts w:ascii="Times New Roman" w:hAnsi="Times New Roman" w:cs="Times New Roman"/>
          <w:b/>
          <w:color w:val="000000" w:themeColor="text1"/>
          <w:sz w:val="24"/>
          <w:szCs w:val="24"/>
        </w:rPr>
      </w:pPr>
      <w:r w:rsidRPr="00BE754C">
        <w:rPr>
          <w:rFonts w:ascii="Times New Roman" w:hAnsi="Times New Roman" w:cs="Times New Roman"/>
          <w:b/>
          <w:color w:val="000000" w:themeColor="text1"/>
          <w:sz w:val="24"/>
          <w:szCs w:val="24"/>
        </w:rPr>
        <w:lastRenderedPageBreak/>
        <w:t xml:space="preserve">4 </w:t>
      </w:r>
      <w:r w:rsidR="003D2ECC" w:rsidRPr="00BE754C">
        <w:rPr>
          <w:rFonts w:ascii="Times New Roman" w:hAnsi="Times New Roman" w:cs="Times New Roman"/>
          <w:b/>
          <w:color w:val="000000" w:themeColor="text1"/>
          <w:sz w:val="24"/>
          <w:szCs w:val="24"/>
        </w:rPr>
        <w:t>REFERENCIAL TEÓRICO</w:t>
      </w:r>
      <w:r w:rsidR="00F4363D" w:rsidRPr="00BE754C">
        <w:rPr>
          <w:rFonts w:ascii="Times New Roman" w:hAnsi="Times New Roman" w:cs="Times New Roman"/>
          <w:b/>
          <w:color w:val="000000" w:themeColor="text1"/>
          <w:sz w:val="24"/>
          <w:szCs w:val="24"/>
        </w:rPr>
        <w:t xml:space="preserve"> </w:t>
      </w:r>
    </w:p>
    <w:p w14:paraId="7C2E212A" w14:textId="77777777" w:rsidR="00BD694B" w:rsidRPr="00BE754C" w:rsidRDefault="00BD694B" w:rsidP="005C2E7B">
      <w:pPr>
        <w:spacing w:after="0" w:line="360" w:lineRule="auto"/>
        <w:jc w:val="both"/>
        <w:rPr>
          <w:rFonts w:ascii="Times New Roman" w:hAnsi="Times New Roman" w:cs="Times New Roman"/>
          <w:b/>
          <w:color w:val="000000" w:themeColor="text1"/>
          <w:sz w:val="24"/>
          <w:szCs w:val="24"/>
        </w:rPr>
      </w:pPr>
    </w:p>
    <w:p w14:paraId="10BB3009" w14:textId="47D21DAE" w:rsidR="00141EB1" w:rsidRPr="00BE754C" w:rsidRDefault="00027BFB"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ab/>
      </w:r>
      <w:r w:rsidR="00141EB1" w:rsidRPr="00BE754C">
        <w:rPr>
          <w:rFonts w:ascii="Times New Roman" w:hAnsi="Times New Roman" w:cs="Times New Roman"/>
          <w:color w:val="000000" w:themeColor="text1"/>
          <w:sz w:val="24"/>
          <w:szCs w:val="24"/>
        </w:rPr>
        <w:t xml:space="preserve">O lúpus eritematoso sistêmico (LES) é uma </w:t>
      </w:r>
      <w:r w:rsidR="00315380" w:rsidRPr="00BE754C">
        <w:rPr>
          <w:rFonts w:ascii="Times New Roman" w:hAnsi="Times New Roman" w:cs="Times New Roman"/>
          <w:color w:val="000000" w:themeColor="text1"/>
          <w:sz w:val="24"/>
          <w:szCs w:val="24"/>
        </w:rPr>
        <w:t>patologia</w:t>
      </w:r>
      <w:r w:rsidR="00141EB1" w:rsidRPr="00BE754C">
        <w:rPr>
          <w:rFonts w:ascii="Times New Roman" w:hAnsi="Times New Roman" w:cs="Times New Roman"/>
          <w:color w:val="000000" w:themeColor="text1"/>
          <w:sz w:val="24"/>
          <w:szCs w:val="24"/>
        </w:rPr>
        <w:t xml:space="preserve"> inflamatória crônica de </w:t>
      </w:r>
      <w:r w:rsidR="00315380" w:rsidRPr="00BE754C">
        <w:rPr>
          <w:rFonts w:ascii="Times New Roman" w:hAnsi="Times New Roman" w:cs="Times New Roman"/>
          <w:color w:val="000000" w:themeColor="text1"/>
          <w:sz w:val="24"/>
          <w:szCs w:val="24"/>
        </w:rPr>
        <w:t>natureza</w:t>
      </w:r>
      <w:r w:rsidR="00141EB1" w:rsidRPr="00BE754C">
        <w:rPr>
          <w:rFonts w:ascii="Times New Roman" w:hAnsi="Times New Roman" w:cs="Times New Roman"/>
          <w:color w:val="000000" w:themeColor="text1"/>
          <w:sz w:val="24"/>
          <w:szCs w:val="24"/>
        </w:rPr>
        <w:t xml:space="preserve"> autoimune com </w:t>
      </w:r>
      <w:r w:rsidR="00315380" w:rsidRPr="00BE754C">
        <w:rPr>
          <w:rFonts w:ascii="Times New Roman" w:hAnsi="Times New Roman" w:cs="Times New Roman"/>
          <w:color w:val="000000" w:themeColor="text1"/>
          <w:sz w:val="24"/>
          <w:szCs w:val="24"/>
        </w:rPr>
        <w:t>ampla</w:t>
      </w:r>
      <w:r w:rsidR="00141EB1" w:rsidRPr="00BE754C">
        <w:rPr>
          <w:rFonts w:ascii="Times New Roman" w:hAnsi="Times New Roman" w:cs="Times New Roman"/>
          <w:color w:val="000000" w:themeColor="text1"/>
          <w:sz w:val="24"/>
          <w:szCs w:val="24"/>
        </w:rPr>
        <w:t xml:space="preserve"> </w:t>
      </w:r>
      <w:r w:rsidR="00315380" w:rsidRPr="00BE754C">
        <w:rPr>
          <w:rFonts w:ascii="Times New Roman" w:hAnsi="Times New Roman" w:cs="Times New Roman"/>
          <w:color w:val="000000" w:themeColor="text1"/>
          <w:sz w:val="24"/>
          <w:szCs w:val="24"/>
        </w:rPr>
        <w:t xml:space="preserve">variedade </w:t>
      </w:r>
      <w:r w:rsidR="00141EB1" w:rsidRPr="00BE754C">
        <w:rPr>
          <w:rFonts w:ascii="Times New Roman" w:hAnsi="Times New Roman" w:cs="Times New Roman"/>
          <w:color w:val="000000" w:themeColor="text1"/>
          <w:sz w:val="24"/>
          <w:szCs w:val="24"/>
        </w:rPr>
        <w:t xml:space="preserve">de apresentação clínica. </w:t>
      </w:r>
      <w:r w:rsidR="0039107F" w:rsidRPr="00BE754C">
        <w:rPr>
          <w:rFonts w:ascii="Times New Roman" w:hAnsi="Times New Roman" w:cs="Times New Roman"/>
          <w:color w:val="000000" w:themeColor="text1"/>
          <w:sz w:val="24"/>
          <w:szCs w:val="24"/>
        </w:rPr>
        <w:t>As pessoas acometidas pelo</w:t>
      </w:r>
      <w:r w:rsidR="00141EB1" w:rsidRPr="00BE754C">
        <w:rPr>
          <w:rFonts w:ascii="Times New Roman" w:hAnsi="Times New Roman" w:cs="Times New Roman"/>
          <w:color w:val="000000" w:themeColor="text1"/>
          <w:sz w:val="24"/>
          <w:szCs w:val="24"/>
        </w:rPr>
        <w:t xml:space="preserve"> LES, </w:t>
      </w:r>
      <w:r w:rsidR="0039107F" w:rsidRPr="00BE754C">
        <w:rPr>
          <w:rFonts w:ascii="Times New Roman" w:hAnsi="Times New Roman" w:cs="Times New Roman"/>
          <w:color w:val="000000" w:themeColor="text1"/>
          <w:sz w:val="24"/>
          <w:szCs w:val="24"/>
        </w:rPr>
        <w:t>tem alterações</w:t>
      </w:r>
      <w:r w:rsidR="006C0F9E" w:rsidRPr="00BE754C">
        <w:rPr>
          <w:rFonts w:ascii="Times New Roman" w:hAnsi="Times New Roman" w:cs="Times New Roman"/>
          <w:color w:val="000000" w:themeColor="text1"/>
          <w:sz w:val="24"/>
          <w:szCs w:val="24"/>
        </w:rPr>
        <w:t xml:space="preserve"> multissistêmico, com</w:t>
      </w:r>
      <w:r w:rsidR="008A43F1" w:rsidRPr="00BE754C">
        <w:rPr>
          <w:rFonts w:ascii="Times New Roman" w:hAnsi="Times New Roman" w:cs="Times New Roman"/>
          <w:color w:val="000000" w:themeColor="text1"/>
          <w:sz w:val="24"/>
          <w:szCs w:val="24"/>
        </w:rPr>
        <w:t xml:space="preserve"> a pele, acometimento articular</w:t>
      </w:r>
      <w:r w:rsidR="006C0F9E" w:rsidRPr="00BE754C">
        <w:rPr>
          <w:rFonts w:ascii="Times New Roman" w:hAnsi="Times New Roman" w:cs="Times New Roman"/>
          <w:color w:val="000000" w:themeColor="text1"/>
          <w:sz w:val="24"/>
          <w:szCs w:val="24"/>
        </w:rPr>
        <w:t xml:space="preserve"> e renal, sendo os principais sitios</w:t>
      </w:r>
      <w:r w:rsidR="00141EB1" w:rsidRPr="00BE754C">
        <w:rPr>
          <w:rFonts w:ascii="Times New Roman" w:hAnsi="Times New Roman" w:cs="Times New Roman"/>
          <w:color w:val="000000" w:themeColor="text1"/>
          <w:sz w:val="24"/>
          <w:szCs w:val="24"/>
        </w:rPr>
        <w:t xml:space="preserve">. Pode haver, também, </w:t>
      </w:r>
      <w:r w:rsidR="0039107F" w:rsidRPr="00BE754C">
        <w:rPr>
          <w:rFonts w:ascii="Times New Roman" w:hAnsi="Times New Roman" w:cs="Times New Roman"/>
          <w:color w:val="000000" w:themeColor="text1"/>
          <w:sz w:val="24"/>
          <w:szCs w:val="24"/>
        </w:rPr>
        <w:t>mudanças</w:t>
      </w:r>
      <w:r w:rsidR="008A43F1" w:rsidRPr="00BE754C">
        <w:rPr>
          <w:rFonts w:ascii="Times New Roman" w:hAnsi="Times New Roman" w:cs="Times New Roman"/>
          <w:color w:val="000000" w:themeColor="text1"/>
          <w:sz w:val="24"/>
          <w:szCs w:val="24"/>
        </w:rPr>
        <w:t xml:space="preserve"> neuro-psiquiátricas</w:t>
      </w:r>
      <w:r w:rsidR="00141EB1" w:rsidRPr="00BE754C">
        <w:rPr>
          <w:rFonts w:ascii="Times New Roman" w:hAnsi="Times New Roman" w:cs="Times New Roman"/>
          <w:color w:val="000000" w:themeColor="text1"/>
          <w:sz w:val="24"/>
          <w:szCs w:val="24"/>
        </w:rPr>
        <w:t xml:space="preserve">, </w:t>
      </w:r>
      <w:r w:rsidR="0039107F" w:rsidRPr="00BE754C">
        <w:rPr>
          <w:rFonts w:ascii="Times New Roman" w:hAnsi="Times New Roman" w:cs="Times New Roman"/>
          <w:color w:val="000000" w:themeColor="text1"/>
          <w:sz w:val="24"/>
          <w:szCs w:val="24"/>
        </w:rPr>
        <w:t>alterações</w:t>
      </w:r>
      <w:r w:rsidR="00141EB1" w:rsidRPr="00BE754C">
        <w:rPr>
          <w:rFonts w:ascii="Times New Roman" w:hAnsi="Times New Roman" w:cs="Times New Roman"/>
          <w:color w:val="000000" w:themeColor="text1"/>
          <w:sz w:val="24"/>
          <w:szCs w:val="24"/>
        </w:rPr>
        <w:t xml:space="preserve"> de células sanguínea</w:t>
      </w:r>
      <w:r w:rsidR="006C0F9E" w:rsidRPr="00BE754C">
        <w:rPr>
          <w:rFonts w:ascii="Times New Roman" w:hAnsi="Times New Roman" w:cs="Times New Roman"/>
          <w:color w:val="000000" w:themeColor="text1"/>
          <w:sz w:val="24"/>
          <w:szCs w:val="24"/>
        </w:rPr>
        <w:t>s</w:t>
      </w:r>
      <w:r w:rsidR="008A43F1" w:rsidRPr="00BE754C">
        <w:rPr>
          <w:rFonts w:ascii="Times New Roman" w:hAnsi="Times New Roman" w:cs="Times New Roman"/>
          <w:color w:val="000000" w:themeColor="text1"/>
          <w:sz w:val="24"/>
          <w:szCs w:val="24"/>
        </w:rPr>
        <w:t>, aparelho respiratório e cardiovascular, entre outros</w:t>
      </w:r>
      <w:r w:rsidR="00141EB1" w:rsidRPr="00BE754C">
        <w:rPr>
          <w:rFonts w:ascii="Times New Roman" w:hAnsi="Times New Roman" w:cs="Times New Roman"/>
          <w:color w:val="000000" w:themeColor="text1"/>
          <w:sz w:val="24"/>
          <w:szCs w:val="24"/>
        </w:rPr>
        <w:t>. O Lupus eritematoso sistêmico</w:t>
      </w:r>
      <w:r w:rsidR="008A43F1" w:rsidRPr="00BE754C">
        <w:rPr>
          <w:rFonts w:ascii="Times New Roman" w:hAnsi="Times New Roman" w:cs="Times New Roman"/>
          <w:color w:val="000000" w:themeColor="text1"/>
          <w:sz w:val="24"/>
          <w:szCs w:val="24"/>
        </w:rPr>
        <w:t xml:space="preserve">, além de se </w:t>
      </w:r>
      <w:r w:rsidR="0039107F" w:rsidRPr="00BE754C">
        <w:rPr>
          <w:rFonts w:ascii="Times New Roman" w:hAnsi="Times New Roman" w:cs="Times New Roman"/>
          <w:color w:val="000000" w:themeColor="text1"/>
          <w:sz w:val="24"/>
          <w:szCs w:val="24"/>
        </w:rPr>
        <w:t>exemplificar</w:t>
      </w:r>
      <w:r w:rsidR="00141EB1" w:rsidRPr="00BE754C">
        <w:rPr>
          <w:rFonts w:ascii="Times New Roman" w:hAnsi="Times New Roman" w:cs="Times New Roman"/>
          <w:color w:val="000000" w:themeColor="text1"/>
          <w:sz w:val="24"/>
          <w:szCs w:val="24"/>
        </w:rPr>
        <w:t xml:space="preserve"> p</w:t>
      </w:r>
      <w:r w:rsidR="008A43F1" w:rsidRPr="00BE754C">
        <w:rPr>
          <w:rFonts w:ascii="Times New Roman" w:hAnsi="Times New Roman" w:cs="Times New Roman"/>
          <w:color w:val="000000" w:themeColor="text1"/>
          <w:sz w:val="24"/>
          <w:szCs w:val="24"/>
        </w:rPr>
        <w:t xml:space="preserve">elo </w:t>
      </w:r>
      <w:r w:rsidR="0039107F" w:rsidRPr="00BE754C">
        <w:rPr>
          <w:rFonts w:ascii="Times New Roman" w:hAnsi="Times New Roman" w:cs="Times New Roman"/>
          <w:color w:val="000000" w:themeColor="text1"/>
          <w:sz w:val="24"/>
          <w:szCs w:val="24"/>
        </w:rPr>
        <w:t>acometimento</w:t>
      </w:r>
      <w:r w:rsidR="008A43F1" w:rsidRPr="00BE754C">
        <w:rPr>
          <w:rFonts w:ascii="Times New Roman" w:hAnsi="Times New Roman" w:cs="Times New Roman"/>
          <w:color w:val="000000" w:themeColor="text1"/>
          <w:sz w:val="24"/>
          <w:szCs w:val="24"/>
        </w:rPr>
        <w:t xml:space="preserve"> multivisceral, há uma </w:t>
      </w:r>
      <w:r w:rsidR="0039107F" w:rsidRPr="00BE754C">
        <w:rPr>
          <w:rFonts w:ascii="Times New Roman" w:hAnsi="Times New Roman" w:cs="Times New Roman"/>
          <w:color w:val="000000" w:themeColor="text1"/>
          <w:sz w:val="24"/>
          <w:szCs w:val="24"/>
        </w:rPr>
        <w:t>gereção</w:t>
      </w:r>
      <w:r w:rsidR="008A43F1" w:rsidRPr="00BE754C">
        <w:rPr>
          <w:rFonts w:ascii="Times New Roman" w:hAnsi="Times New Roman" w:cs="Times New Roman"/>
          <w:color w:val="000000" w:themeColor="text1"/>
          <w:sz w:val="24"/>
          <w:szCs w:val="24"/>
        </w:rPr>
        <w:t xml:space="preserve"> de</w:t>
      </w:r>
      <w:r w:rsidR="0039107F" w:rsidRPr="00BE754C">
        <w:rPr>
          <w:rFonts w:ascii="Times New Roman" w:hAnsi="Times New Roman" w:cs="Times New Roman"/>
          <w:color w:val="000000" w:themeColor="text1"/>
          <w:sz w:val="24"/>
          <w:szCs w:val="24"/>
        </w:rPr>
        <w:t xml:space="preserve"> uma ampla diversidade </w:t>
      </w:r>
      <w:r w:rsidR="008A43F1" w:rsidRPr="00BE754C">
        <w:rPr>
          <w:rFonts w:ascii="Times New Roman" w:hAnsi="Times New Roman" w:cs="Times New Roman"/>
          <w:color w:val="000000" w:themeColor="text1"/>
          <w:sz w:val="24"/>
          <w:szCs w:val="24"/>
        </w:rPr>
        <w:t>de autoanticorpos</w:t>
      </w:r>
      <w:r w:rsidR="00141EB1" w:rsidRPr="00BE754C">
        <w:rPr>
          <w:rFonts w:ascii="Times New Roman" w:hAnsi="Times New Roman" w:cs="Times New Roman"/>
          <w:color w:val="000000" w:themeColor="text1"/>
          <w:sz w:val="24"/>
          <w:szCs w:val="24"/>
        </w:rPr>
        <w:t xml:space="preserve"> incluindo FAN, anti-dsDNA, anti-Sm, anti-ro / SSa, anti-la / SSB</w:t>
      </w:r>
      <w:r w:rsidR="008A43F1" w:rsidRPr="00BE754C">
        <w:rPr>
          <w:rFonts w:ascii="Times New Roman" w:hAnsi="Times New Roman" w:cs="Times New Roman"/>
          <w:color w:val="000000" w:themeColor="text1"/>
          <w:sz w:val="24"/>
          <w:szCs w:val="24"/>
        </w:rPr>
        <w:t>, anti-P, anti-RNP, anti-hsitona, anti-nucleossomo</w:t>
      </w:r>
      <w:r w:rsidR="00141EB1" w:rsidRPr="00BE754C">
        <w:rPr>
          <w:rFonts w:ascii="Times New Roman" w:hAnsi="Times New Roman" w:cs="Times New Roman"/>
          <w:color w:val="000000" w:themeColor="text1"/>
          <w:sz w:val="24"/>
          <w:szCs w:val="24"/>
        </w:rPr>
        <w:t xml:space="preserve">. O diagnóstico de LES é </w:t>
      </w:r>
      <w:r w:rsidR="0039107F" w:rsidRPr="00BE754C">
        <w:rPr>
          <w:rFonts w:ascii="Times New Roman" w:hAnsi="Times New Roman" w:cs="Times New Roman"/>
          <w:color w:val="000000" w:themeColor="text1"/>
          <w:sz w:val="24"/>
          <w:szCs w:val="24"/>
        </w:rPr>
        <w:t>determinado</w:t>
      </w:r>
      <w:r w:rsidR="00141EB1" w:rsidRPr="00BE754C">
        <w:rPr>
          <w:rFonts w:ascii="Times New Roman" w:hAnsi="Times New Roman" w:cs="Times New Roman"/>
          <w:color w:val="000000" w:themeColor="text1"/>
          <w:sz w:val="24"/>
          <w:szCs w:val="24"/>
        </w:rPr>
        <w:t xml:space="preserve"> pela </w:t>
      </w:r>
      <w:r w:rsidR="0039107F" w:rsidRPr="00BE754C">
        <w:rPr>
          <w:rFonts w:ascii="Times New Roman" w:hAnsi="Times New Roman" w:cs="Times New Roman"/>
          <w:color w:val="000000" w:themeColor="text1"/>
          <w:sz w:val="24"/>
          <w:szCs w:val="24"/>
        </w:rPr>
        <w:t>existência</w:t>
      </w:r>
      <w:r w:rsidR="00141EB1" w:rsidRPr="00BE754C">
        <w:rPr>
          <w:rFonts w:ascii="Times New Roman" w:hAnsi="Times New Roman" w:cs="Times New Roman"/>
          <w:color w:val="000000" w:themeColor="text1"/>
          <w:sz w:val="24"/>
          <w:szCs w:val="24"/>
        </w:rPr>
        <w:t xml:space="preserve"> de pelo menos 4 dos critérios do Co</w:t>
      </w:r>
      <w:r w:rsidR="008A43F1" w:rsidRPr="00BE754C">
        <w:rPr>
          <w:rFonts w:ascii="Times New Roman" w:hAnsi="Times New Roman" w:cs="Times New Roman"/>
          <w:color w:val="000000" w:themeColor="text1"/>
          <w:sz w:val="24"/>
          <w:szCs w:val="24"/>
        </w:rPr>
        <w:t>légio Americano de Reumatologia, pela clas</w:t>
      </w:r>
      <w:r w:rsidR="006A1DA4" w:rsidRPr="00BE754C">
        <w:rPr>
          <w:rFonts w:ascii="Times New Roman" w:hAnsi="Times New Roman" w:cs="Times New Roman"/>
          <w:color w:val="000000" w:themeColor="text1"/>
          <w:sz w:val="24"/>
          <w:szCs w:val="24"/>
        </w:rPr>
        <w:t xml:space="preserve">sificação SLICC de 2012, sendo </w:t>
      </w:r>
      <w:r w:rsidR="008A43F1" w:rsidRPr="00BE754C">
        <w:rPr>
          <w:rFonts w:ascii="Times New Roman" w:hAnsi="Times New Roman" w:cs="Times New Roman"/>
          <w:color w:val="000000" w:themeColor="text1"/>
          <w:sz w:val="24"/>
          <w:szCs w:val="24"/>
        </w:rPr>
        <w:t xml:space="preserve">pelo menos 1 clínico e 1 imunológico ou presença de nefrite confirmada por biópsia com FAN ou anti-dsDNA positivos. Essa classificação </w:t>
      </w:r>
      <w:r w:rsidR="00CD5E39" w:rsidRPr="00BE754C">
        <w:rPr>
          <w:rFonts w:ascii="Times New Roman" w:hAnsi="Times New Roman" w:cs="Times New Roman"/>
          <w:color w:val="000000" w:themeColor="text1"/>
          <w:sz w:val="24"/>
          <w:szCs w:val="24"/>
        </w:rPr>
        <w:t>mostrou-se específica e sensível (PINHEIRO et al., 2019).</w:t>
      </w:r>
    </w:p>
    <w:p w14:paraId="782E92C5" w14:textId="77777777" w:rsidR="00141EB1" w:rsidRPr="00BE754C" w:rsidRDefault="00976761" w:rsidP="005C2E7B">
      <w:pPr>
        <w:spacing w:after="0" w:line="360" w:lineRule="auto"/>
        <w:jc w:val="center"/>
        <w:rPr>
          <w:rFonts w:ascii="Times New Roman" w:hAnsi="Times New Roman" w:cs="Times New Roman"/>
          <w:color w:val="000000" w:themeColor="text1"/>
          <w:sz w:val="24"/>
          <w:szCs w:val="24"/>
        </w:rPr>
      </w:pPr>
      <w:r w:rsidRPr="00BE754C">
        <w:rPr>
          <w:rFonts w:ascii="Times New Roman" w:hAnsi="Times New Roman" w:cs="Times New Roman"/>
          <w:noProof/>
          <w:color w:val="000000" w:themeColor="text1"/>
          <w:sz w:val="24"/>
          <w:szCs w:val="24"/>
        </w:rPr>
        <w:drawing>
          <wp:inline distT="0" distB="0" distL="0" distR="0" wp14:anchorId="41685BB0" wp14:editId="5B9233CC">
            <wp:extent cx="4587875" cy="3762375"/>
            <wp:effectExtent l="0" t="0" r="317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6458" t="23529" r="25752" b="6765"/>
                    <a:stretch/>
                  </pic:blipFill>
                  <pic:spPr bwMode="auto">
                    <a:xfrm>
                      <a:off x="0" y="0"/>
                      <a:ext cx="4619668" cy="3788447"/>
                    </a:xfrm>
                    <a:prstGeom prst="rect">
                      <a:avLst/>
                    </a:prstGeom>
                    <a:ln>
                      <a:noFill/>
                    </a:ln>
                    <a:extLst>
                      <a:ext uri="{53640926-AAD7-44D8-BBD7-CCE9431645EC}">
                        <a14:shadowObscured xmlns:a14="http://schemas.microsoft.com/office/drawing/2010/main"/>
                      </a:ext>
                    </a:extLst>
                  </pic:spPr>
                </pic:pic>
              </a:graphicData>
            </a:graphic>
          </wp:inline>
        </w:drawing>
      </w:r>
    </w:p>
    <w:p w14:paraId="2DC1970A" w14:textId="77777777" w:rsidR="00141EB1" w:rsidRPr="00BE754C" w:rsidRDefault="00E33D9A"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Imagem 01: </w:t>
      </w:r>
      <w:r w:rsidR="00141EB1" w:rsidRPr="00BE754C">
        <w:rPr>
          <w:rFonts w:ascii="Times New Roman" w:hAnsi="Times New Roman" w:cs="Times New Roman"/>
          <w:color w:val="000000" w:themeColor="text1"/>
          <w:sz w:val="24"/>
          <w:szCs w:val="24"/>
        </w:rPr>
        <w:t>(MOCARZEL et al., 2015). (SLICC – Systemic Lupus Inter</w:t>
      </w:r>
      <w:r w:rsidR="008A43F1" w:rsidRPr="00BE754C">
        <w:rPr>
          <w:rFonts w:ascii="Times New Roman" w:hAnsi="Times New Roman" w:cs="Times New Roman"/>
          <w:color w:val="000000" w:themeColor="text1"/>
          <w:sz w:val="24"/>
          <w:szCs w:val="24"/>
        </w:rPr>
        <w:t>national Collaborating Clinics).</w:t>
      </w:r>
    </w:p>
    <w:p w14:paraId="76CC1DB1" w14:textId="77777777" w:rsidR="008A43F1" w:rsidRPr="00BE754C" w:rsidRDefault="008A43F1" w:rsidP="005C2E7B">
      <w:pPr>
        <w:spacing w:after="0" w:line="360" w:lineRule="auto"/>
        <w:jc w:val="both"/>
        <w:rPr>
          <w:rFonts w:ascii="Times New Roman" w:hAnsi="Times New Roman" w:cs="Times New Roman"/>
          <w:color w:val="000000" w:themeColor="text1"/>
          <w:sz w:val="24"/>
          <w:szCs w:val="24"/>
        </w:rPr>
      </w:pPr>
    </w:p>
    <w:p w14:paraId="0F9BFEF2" w14:textId="77777777" w:rsidR="006E1AFD" w:rsidRPr="00BE754C" w:rsidRDefault="006E1AFD" w:rsidP="005C2E7B">
      <w:pPr>
        <w:spacing w:after="0" w:line="360" w:lineRule="auto"/>
        <w:ind w:firstLine="708"/>
        <w:jc w:val="both"/>
        <w:rPr>
          <w:rFonts w:ascii="Times New Roman" w:hAnsi="Times New Roman" w:cs="Times New Roman"/>
          <w:color w:val="000000" w:themeColor="text1"/>
          <w:sz w:val="24"/>
          <w:szCs w:val="24"/>
        </w:rPr>
      </w:pPr>
    </w:p>
    <w:p w14:paraId="6E905643" w14:textId="77777777" w:rsidR="006E1AFD" w:rsidRPr="00BE754C" w:rsidRDefault="006E1AFD"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lastRenderedPageBreak/>
        <w:t>Novos critérios classificatórios do Lúpus Eritematoso Sistêmico foram publicados esse ano de 2019 (ACR/EULAR 2019) os quais mantiveram  especificidade semelhante à dos critérios do ACR 1997 e aumentaram a sensibilidade para o nível dos critérios SLICC 2012. No presente caso foram utilizados os critérios SLICC pois ainda não haviam sido publicados os de 2019.</w:t>
      </w:r>
    </w:p>
    <w:p w14:paraId="324A4C11" w14:textId="77777777" w:rsidR="00104DFF" w:rsidRPr="00BE754C" w:rsidRDefault="00104DFF"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As </w:t>
      </w:r>
      <w:r w:rsidR="00D53A14" w:rsidRPr="00BE754C">
        <w:rPr>
          <w:rFonts w:ascii="Times New Roman" w:hAnsi="Times New Roman" w:cs="Times New Roman"/>
          <w:color w:val="000000" w:themeColor="text1"/>
          <w:sz w:val="24"/>
          <w:szCs w:val="24"/>
        </w:rPr>
        <w:t xml:space="preserve">expressões </w:t>
      </w:r>
      <w:r w:rsidR="008A43F1" w:rsidRPr="00BE754C">
        <w:rPr>
          <w:rFonts w:ascii="Times New Roman" w:hAnsi="Times New Roman" w:cs="Times New Roman"/>
          <w:color w:val="000000" w:themeColor="text1"/>
          <w:sz w:val="24"/>
          <w:szCs w:val="24"/>
        </w:rPr>
        <w:t xml:space="preserve">clínicas do lúpus </w:t>
      </w:r>
      <w:r w:rsidR="006E74B3" w:rsidRPr="00BE754C">
        <w:rPr>
          <w:rFonts w:ascii="Times New Roman" w:hAnsi="Times New Roman" w:cs="Times New Roman"/>
          <w:color w:val="000000" w:themeColor="text1"/>
          <w:sz w:val="24"/>
          <w:szCs w:val="24"/>
        </w:rPr>
        <w:t>são: erupções</w:t>
      </w:r>
      <w:r w:rsidRPr="00BE754C">
        <w:rPr>
          <w:rFonts w:ascii="Times New Roman" w:hAnsi="Times New Roman" w:cs="Times New Roman"/>
          <w:color w:val="000000" w:themeColor="text1"/>
          <w:sz w:val="24"/>
          <w:szCs w:val="24"/>
        </w:rPr>
        <w:t xml:space="preserve"> cutânea</w:t>
      </w:r>
      <w:r w:rsidR="006E74B3" w:rsidRPr="00BE754C">
        <w:rPr>
          <w:rFonts w:ascii="Times New Roman" w:hAnsi="Times New Roman" w:cs="Times New Roman"/>
          <w:color w:val="000000" w:themeColor="text1"/>
          <w:sz w:val="24"/>
          <w:szCs w:val="24"/>
        </w:rPr>
        <w:t>s com maior incidência em áreas fotoexpostas, podendo deixar ou não cicatrizes e que podem acompanhar atividade de doença</w:t>
      </w:r>
      <w:r w:rsidRPr="00BE754C">
        <w:rPr>
          <w:rFonts w:ascii="Times New Roman" w:hAnsi="Times New Roman" w:cs="Times New Roman"/>
          <w:color w:val="000000" w:themeColor="text1"/>
          <w:sz w:val="24"/>
          <w:szCs w:val="24"/>
        </w:rPr>
        <w:t>; ulcerações orais não dolorosas; artrite não erosiva que geralmente envolve articulações periféricas; pleurite e/ou pericardite; distúrbios renais; transtornos neurológicos, podendo apresentar convulsões; distúrbios hematológicos; distúrbios imunológicos; pesquisa positiva para anticorpo antinuclear (FAN)</w:t>
      </w:r>
      <w:r w:rsidR="00247055" w:rsidRPr="00BE754C">
        <w:rPr>
          <w:rFonts w:ascii="Times New Roman" w:hAnsi="Times New Roman" w:cs="Times New Roman"/>
          <w:color w:val="000000" w:themeColor="text1"/>
          <w:sz w:val="24"/>
          <w:szCs w:val="24"/>
        </w:rPr>
        <w:t xml:space="preserve"> e outros autoanticorpos</w:t>
      </w:r>
      <w:r w:rsidR="00C43C34" w:rsidRPr="00BE754C">
        <w:rPr>
          <w:rFonts w:ascii="Times New Roman" w:hAnsi="Times New Roman" w:cs="Times New Roman"/>
          <w:color w:val="000000" w:themeColor="text1"/>
          <w:sz w:val="24"/>
          <w:szCs w:val="24"/>
        </w:rPr>
        <w:t xml:space="preserve">. </w:t>
      </w:r>
      <w:r w:rsidR="006E74B3" w:rsidRPr="00BE754C">
        <w:rPr>
          <w:rFonts w:ascii="Times New Roman" w:hAnsi="Times New Roman" w:cs="Times New Roman"/>
          <w:color w:val="000000" w:themeColor="text1"/>
          <w:sz w:val="24"/>
          <w:szCs w:val="24"/>
        </w:rPr>
        <w:t>Geralmente o primeiro sintoma</w:t>
      </w:r>
      <w:r w:rsidR="00247055" w:rsidRPr="00BE754C">
        <w:rPr>
          <w:rFonts w:ascii="Times New Roman" w:hAnsi="Times New Roman" w:cs="Times New Roman"/>
          <w:color w:val="000000" w:themeColor="text1"/>
          <w:sz w:val="24"/>
          <w:szCs w:val="24"/>
        </w:rPr>
        <w:t xml:space="preserve"> do LES é o cutaneo, que é</w:t>
      </w:r>
      <w:r w:rsidRPr="00BE754C">
        <w:rPr>
          <w:rFonts w:ascii="Times New Roman" w:hAnsi="Times New Roman" w:cs="Times New Roman"/>
          <w:color w:val="000000" w:themeColor="text1"/>
          <w:sz w:val="24"/>
          <w:szCs w:val="24"/>
        </w:rPr>
        <w:t xml:space="preserve"> de fácil identificação, sendo </w:t>
      </w:r>
      <w:r w:rsidR="00D53A14" w:rsidRPr="00BE754C">
        <w:rPr>
          <w:rFonts w:ascii="Times New Roman" w:hAnsi="Times New Roman" w:cs="Times New Roman"/>
          <w:color w:val="000000" w:themeColor="text1"/>
          <w:sz w:val="24"/>
          <w:szCs w:val="24"/>
        </w:rPr>
        <w:t>revelado</w:t>
      </w:r>
      <w:r w:rsidRPr="00BE754C">
        <w:rPr>
          <w:rFonts w:ascii="Times New Roman" w:hAnsi="Times New Roman" w:cs="Times New Roman"/>
          <w:color w:val="000000" w:themeColor="text1"/>
          <w:sz w:val="24"/>
          <w:szCs w:val="24"/>
        </w:rPr>
        <w:t xml:space="preserve"> por uma simples análise. São l</w:t>
      </w:r>
      <w:r w:rsidR="006E74B3" w:rsidRPr="00BE754C">
        <w:rPr>
          <w:rFonts w:ascii="Times New Roman" w:hAnsi="Times New Roman" w:cs="Times New Roman"/>
          <w:color w:val="000000" w:themeColor="text1"/>
          <w:sz w:val="24"/>
          <w:szCs w:val="24"/>
        </w:rPr>
        <w:t xml:space="preserve">esões que podem ser classificadas </w:t>
      </w:r>
      <w:r w:rsidR="00247055" w:rsidRPr="00BE754C">
        <w:rPr>
          <w:rFonts w:ascii="Times New Roman" w:hAnsi="Times New Roman" w:cs="Times New Roman"/>
          <w:color w:val="000000" w:themeColor="text1"/>
          <w:sz w:val="24"/>
          <w:szCs w:val="24"/>
        </w:rPr>
        <w:t>com</w:t>
      </w:r>
      <w:r w:rsidR="006E74B3" w:rsidRPr="00BE754C">
        <w:rPr>
          <w:rFonts w:ascii="Times New Roman" w:hAnsi="Times New Roman" w:cs="Times New Roman"/>
          <w:color w:val="000000" w:themeColor="text1"/>
          <w:sz w:val="24"/>
          <w:szCs w:val="24"/>
        </w:rPr>
        <w:t>o:</w:t>
      </w:r>
      <w:r w:rsidR="00247055" w:rsidRPr="00BE754C">
        <w:rPr>
          <w:rFonts w:ascii="Times New Roman" w:hAnsi="Times New Roman" w:cs="Times New Roman"/>
          <w:color w:val="000000" w:themeColor="text1"/>
          <w:sz w:val="24"/>
          <w:szCs w:val="24"/>
        </w:rPr>
        <w:t xml:space="preserve"> aguda, subaguda ou crônica, </w:t>
      </w:r>
      <w:r w:rsidRPr="00BE754C">
        <w:rPr>
          <w:rFonts w:ascii="Times New Roman" w:hAnsi="Times New Roman" w:cs="Times New Roman"/>
          <w:color w:val="000000" w:themeColor="text1"/>
          <w:sz w:val="24"/>
          <w:szCs w:val="24"/>
        </w:rPr>
        <w:t>que aparecem geralmente na face</w:t>
      </w:r>
      <w:r w:rsidR="00247055" w:rsidRPr="00BE754C">
        <w:rPr>
          <w:rFonts w:ascii="Times New Roman" w:hAnsi="Times New Roman" w:cs="Times New Roman"/>
          <w:color w:val="000000" w:themeColor="text1"/>
          <w:sz w:val="24"/>
          <w:szCs w:val="24"/>
        </w:rPr>
        <w:t xml:space="preserve"> e ou</w:t>
      </w:r>
      <w:r w:rsidR="006E74B3" w:rsidRPr="00BE754C">
        <w:rPr>
          <w:rFonts w:ascii="Times New Roman" w:hAnsi="Times New Roman" w:cs="Times New Roman"/>
          <w:color w:val="000000" w:themeColor="text1"/>
          <w:sz w:val="24"/>
          <w:szCs w:val="24"/>
        </w:rPr>
        <w:t>t</w:t>
      </w:r>
      <w:r w:rsidR="00247055" w:rsidRPr="00BE754C">
        <w:rPr>
          <w:rFonts w:ascii="Times New Roman" w:hAnsi="Times New Roman" w:cs="Times New Roman"/>
          <w:color w:val="000000" w:themeColor="text1"/>
          <w:sz w:val="24"/>
          <w:szCs w:val="24"/>
        </w:rPr>
        <w:t>ras áreas fotoexpostas</w:t>
      </w:r>
      <w:r w:rsidRPr="00BE754C">
        <w:rPr>
          <w:rFonts w:ascii="Times New Roman" w:hAnsi="Times New Roman" w:cs="Times New Roman"/>
          <w:color w:val="000000" w:themeColor="text1"/>
          <w:sz w:val="24"/>
          <w:szCs w:val="24"/>
        </w:rPr>
        <w:t>, mas podem ser encontrados em outra</w:t>
      </w:r>
      <w:r w:rsidR="00C43C34" w:rsidRPr="00BE754C">
        <w:rPr>
          <w:rFonts w:ascii="Times New Roman" w:hAnsi="Times New Roman" w:cs="Times New Roman"/>
          <w:color w:val="000000" w:themeColor="text1"/>
          <w:sz w:val="24"/>
          <w:szCs w:val="24"/>
        </w:rPr>
        <w:t>s regiões do corpo do paciente (SILVA, 2018).</w:t>
      </w:r>
      <w:r w:rsidR="006E74B3" w:rsidRPr="00BE754C">
        <w:rPr>
          <w:rFonts w:ascii="Times New Roman" w:hAnsi="Times New Roman" w:cs="Times New Roman"/>
          <w:color w:val="000000" w:themeColor="text1"/>
          <w:sz w:val="24"/>
          <w:szCs w:val="24"/>
        </w:rPr>
        <w:t xml:space="preserve"> A fotossensibilidade e o rash m</w:t>
      </w:r>
      <w:r w:rsidR="00EA71AF" w:rsidRPr="00BE754C">
        <w:rPr>
          <w:rFonts w:ascii="Times New Roman" w:hAnsi="Times New Roman" w:cs="Times New Roman"/>
          <w:color w:val="000000" w:themeColor="text1"/>
          <w:sz w:val="24"/>
          <w:szCs w:val="24"/>
        </w:rPr>
        <w:t>alar</w:t>
      </w:r>
      <w:r w:rsidR="006E74B3" w:rsidRPr="00BE754C">
        <w:rPr>
          <w:rFonts w:ascii="Times New Roman" w:hAnsi="Times New Roman" w:cs="Times New Roman"/>
          <w:color w:val="000000" w:themeColor="text1"/>
          <w:sz w:val="24"/>
          <w:szCs w:val="24"/>
        </w:rPr>
        <w:t xml:space="preserve"> </w:t>
      </w:r>
      <w:r w:rsidR="00EA71AF" w:rsidRPr="00BE754C">
        <w:rPr>
          <w:rFonts w:ascii="Times New Roman" w:hAnsi="Times New Roman" w:cs="Times New Roman"/>
          <w:color w:val="000000" w:themeColor="text1"/>
          <w:sz w:val="24"/>
          <w:szCs w:val="24"/>
        </w:rPr>
        <w:t xml:space="preserve"> trata</w:t>
      </w:r>
      <w:r w:rsidR="006E74B3" w:rsidRPr="00BE754C">
        <w:rPr>
          <w:rFonts w:ascii="Times New Roman" w:hAnsi="Times New Roman" w:cs="Times New Roman"/>
          <w:color w:val="000000" w:themeColor="text1"/>
          <w:sz w:val="24"/>
          <w:szCs w:val="24"/>
        </w:rPr>
        <w:t xml:space="preserve">m-se de lesões agudas, com esta última se apresentando avermelhada cobrindo </w:t>
      </w:r>
      <w:r w:rsidR="00EA71AF" w:rsidRPr="00BE754C">
        <w:rPr>
          <w:rFonts w:ascii="Times New Roman" w:hAnsi="Times New Roman" w:cs="Times New Roman"/>
          <w:color w:val="000000" w:themeColor="text1"/>
          <w:sz w:val="24"/>
          <w:szCs w:val="24"/>
        </w:rPr>
        <w:t>bochechas e nariz</w:t>
      </w:r>
      <w:r w:rsidR="006E74B3" w:rsidRPr="00BE754C">
        <w:rPr>
          <w:rFonts w:ascii="Times New Roman" w:hAnsi="Times New Roman" w:cs="Times New Roman"/>
          <w:color w:val="000000" w:themeColor="text1"/>
          <w:sz w:val="24"/>
          <w:szCs w:val="24"/>
        </w:rPr>
        <w:t xml:space="preserve"> e que polpa o sulco nasolabial</w:t>
      </w:r>
      <w:r w:rsidR="00EA71AF" w:rsidRPr="00BE754C">
        <w:rPr>
          <w:rFonts w:ascii="Times New Roman" w:hAnsi="Times New Roman" w:cs="Times New Roman"/>
          <w:color w:val="000000" w:themeColor="text1"/>
          <w:sz w:val="24"/>
          <w:szCs w:val="24"/>
        </w:rPr>
        <w:t xml:space="preserve">. Essas lesões </w:t>
      </w:r>
      <w:r w:rsidR="00863EED" w:rsidRPr="00BE754C">
        <w:rPr>
          <w:rFonts w:ascii="Times New Roman" w:hAnsi="Times New Roman" w:cs="Times New Roman"/>
          <w:color w:val="000000" w:themeColor="text1"/>
          <w:sz w:val="24"/>
          <w:szCs w:val="24"/>
        </w:rPr>
        <w:t>surgem</w:t>
      </w:r>
      <w:r w:rsidR="00EA71AF" w:rsidRPr="00BE754C">
        <w:rPr>
          <w:rFonts w:ascii="Times New Roman" w:hAnsi="Times New Roman" w:cs="Times New Roman"/>
          <w:color w:val="000000" w:themeColor="text1"/>
          <w:sz w:val="24"/>
          <w:szCs w:val="24"/>
        </w:rPr>
        <w:t xml:space="preserve"> </w:t>
      </w:r>
      <w:r w:rsidR="00863EED" w:rsidRPr="00BE754C">
        <w:rPr>
          <w:rFonts w:ascii="Times New Roman" w:hAnsi="Times New Roman" w:cs="Times New Roman"/>
          <w:color w:val="000000" w:themeColor="text1"/>
          <w:sz w:val="24"/>
          <w:szCs w:val="24"/>
        </w:rPr>
        <w:t>em cerca de</w:t>
      </w:r>
      <w:r w:rsidR="00EA71AF" w:rsidRPr="00BE754C">
        <w:rPr>
          <w:rFonts w:ascii="Times New Roman" w:hAnsi="Times New Roman" w:cs="Times New Roman"/>
          <w:color w:val="000000" w:themeColor="text1"/>
          <w:sz w:val="24"/>
          <w:szCs w:val="24"/>
        </w:rPr>
        <w:t xml:space="preserve"> 50% dos pacientes com a </w:t>
      </w:r>
      <w:r w:rsidR="00863EED" w:rsidRPr="00BE754C">
        <w:rPr>
          <w:rFonts w:ascii="Times New Roman" w:hAnsi="Times New Roman" w:cs="Times New Roman"/>
          <w:color w:val="000000" w:themeColor="text1"/>
          <w:sz w:val="24"/>
          <w:szCs w:val="24"/>
        </w:rPr>
        <w:t>patologia, habitualmente</w:t>
      </w:r>
      <w:r w:rsidR="00EA71AF" w:rsidRPr="00BE754C">
        <w:rPr>
          <w:rFonts w:ascii="Times New Roman" w:hAnsi="Times New Roman" w:cs="Times New Roman"/>
          <w:color w:val="000000" w:themeColor="text1"/>
          <w:sz w:val="24"/>
          <w:szCs w:val="24"/>
        </w:rPr>
        <w:t xml:space="preserve"> </w:t>
      </w:r>
      <w:r w:rsidR="00863EED" w:rsidRPr="00BE754C">
        <w:rPr>
          <w:rFonts w:ascii="Times New Roman" w:hAnsi="Times New Roman" w:cs="Times New Roman"/>
          <w:color w:val="000000" w:themeColor="text1"/>
          <w:sz w:val="24"/>
          <w:szCs w:val="24"/>
        </w:rPr>
        <w:t>permanecer</w:t>
      </w:r>
      <w:r w:rsidR="00EA71AF" w:rsidRPr="00BE754C">
        <w:rPr>
          <w:rFonts w:ascii="Times New Roman" w:hAnsi="Times New Roman" w:cs="Times New Roman"/>
          <w:color w:val="000000" w:themeColor="text1"/>
          <w:sz w:val="24"/>
          <w:szCs w:val="24"/>
        </w:rPr>
        <w:t xml:space="preserve"> alguns dias e </w:t>
      </w:r>
      <w:r w:rsidR="00863EED" w:rsidRPr="00BE754C">
        <w:rPr>
          <w:rFonts w:ascii="Times New Roman" w:hAnsi="Times New Roman" w:cs="Times New Roman"/>
          <w:color w:val="000000" w:themeColor="text1"/>
          <w:sz w:val="24"/>
          <w:szCs w:val="24"/>
        </w:rPr>
        <w:t>voltar</w:t>
      </w:r>
      <w:r w:rsidR="00EA71AF" w:rsidRPr="00BE754C">
        <w:rPr>
          <w:rFonts w:ascii="Times New Roman" w:hAnsi="Times New Roman" w:cs="Times New Roman"/>
          <w:color w:val="000000" w:themeColor="text1"/>
          <w:sz w:val="24"/>
          <w:szCs w:val="24"/>
        </w:rPr>
        <w:t xml:space="preserve"> sempre que há exposição</w:t>
      </w:r>
      <w:r w:rsidR="006E74B3" w:rsidRPr="00BE754C">
        <w:rPr>
          <w:rFonts w:ascii="Times New Roman" w:hAnsi="Times New Roman" w:cs="Times New Roman"/>
          <w:color w:val="000000" w:themeColor="text1"/>
          <w:sz w:val="24"/>
          <w:szCs w:val="24"/>
        </w:rPr>
        <w:t xml:space="preserve"> ao sol ou até mesmo </w:t>
      </w:r>
      <w:r w:rsidR="00863EED" w:rsidRPr="00BE754C">
        <w:rPr>
          <w:rFonts w:ascii="Times New Roman" w:hAnsi="Times New Roman" w:cs="Times New Roman"/>
          <w:color w:val="000000" w:themeColor="text1"/>
          <w:sz w:val="24"/>
          <w:szCs w:val="24"/>
        </w:rPr>
        <w:t>irradiações</w:t>
      </w:r>
      <w:r w:rsidR="006E74B3" w:rsidRPr="00BE754C">
        <w:rPr>
          <w:rFonts w:ascii="Times New Roman" w:hAnsi="Times New Roman" w:cs="Times New Roman"/>
          <w:color w:val="000000" w:themeColor="text1"/>
          <w:sz w:val="24"/>
          <w:szCs w:val="24"/>
        </w:rPr>
        <w:t xml:space="preserve"> </w:t>
      </w:r>
      <w:r w:rsidR="00863EED" w:rsidRPr="00BE754C">
        <w:rPr>
          <w:rFonts w:ascii="Times New Roman" w:hAnsi="Times New Roman" w:cs="Times New Roman"/>
          <w:color w:val="000000" w:themeColor="text1"/>
          <w:sz w:val="24"/>
          <w:szCs w:val="24"/>
        </w:rPr>
        <w:t>excessivas</w:t>
      </w:r>
      <w:r w:rsidR="00EA71AF" w:rsidRPr="00BE754C">
        <w:rPr>
          <w:rFonts w:ascii="Times New Roman" w:hAnsi="Times New Roman" w:cs="Times New Roman"/>
          <w:color w:val="000000" w:themeColor="text1"/>
          <w:sz w:val="24"/>
          <w:szCs w:val="24"/>
        </w:rPr>
        <w:t xml:space="preserve"> às luzes fluorescentes. </w:t>
      </w:r>
      <w:r w:rsidR="006E74B3" w:rsidRPr="00BE754C">
        <w:rPr>
          <w:rFonts w:ascii="Times New Roman" w:hAnsi="Times New Roman" w:cs="Times New Roman"/>
          <w:color w:val="000000" w:themeColor="text1"/>
          <w:sz w:val="24"/>
          <w:szCs w:val="24"/>
        </w:rPr>
        <w:t>As lesões subagudas</w:t>
      </w:r>
      <w:r w:rsidR="0050185C" w:rsidRPr="00BE754C">
        <w:rPr>
          <w:rFonts w:ascii="Times New Roman" w:hAnsi="Times New Roman" w:cs="Times New Roman"/>
          <w:color w:val="000000" w:themeColor="text1"/>
          <w:sz w:val="24"/>
          <w:szCs w:val="24"/>
        </w:rPr>
        <w:t xml:space="preserve"> podem ser psoriasiformes ou anulares e as </w:t>
      </w:r>
      <w:r w:rsidR="00EA71AF" w:rsidRPr="00BE754C">
        <w:rPr>
          <w:rFonts w:ascii="Times New Roman" w:hAnsi="Times New Roman" w:cs="Times New Roman"/>
          <w:color w:val="000000" w:themeColor="text1"/>
          <w:sz w:val="24"/>
          <w:szCs w:val="24"/>
        </w:rPr>
        <w:t xml:space="preserve"> lesões </w:t>
      </w:r>
      <w:r w:rsidR="0050185C" w:rsidRPr="00BE754C">
        <w:rPr>
          <w:rFonts w:ascii="Times New Roman" w:hAnsi="Times New Roman" w:cs="Times New Roman"/>
          <w:color w:val="000000" w:themeColor="text1"/>
          <w:sz w:val="24"/>
          <w:szCs w:val="24"/>
        </w:rPr>
        <w:t xml:space="preserve">crônicas, em particular as discoides, </w:t>
      </w:r>
      <w:r w:rsidR="00D53A14" w:rsidRPr="00BE754C">
        <w:rPr>
          <w:rFonts w:ascii="Times New Roman" w:hAnsi="Times New Roman" w:cs="Times New Roman"/>
          <w:color w:val="000000" w:themeColor="text1"/>
          <w:sz w:val="24"/>
          <w:szCs w:val="24"/>
        </w:rPr>
        <w:t>tem aspecto de</w:t>
      </w:r>
      <w:r w:rsidR="00EA71AF" w:rsidRPr="00BE754C">
        <w:rPr>
          <w:rFonts w:ascii="Times New Roman" w:hAnsi="Times New Roman" w:cs="Times New Roman"/>
          <w:color w:val="000000" w:themeColor="text1"/>
          <w:sz w:val="24"/>
          <w:szCs w:val="24"/>
        </w:rPr>
        <w:t xml:space="preserve"> placas arredondadas e avermelhadas, mais comum na fa</w:t>
      </w:r>
      <w:r w:rsidR="0050185C" w:rsidRPr="00BE754C">
        <w:rPr>
          <w:rFonts w:ascii="Times New Roman" w:hAnsi="Times New Roman" w:cs="Times New Roman"/>
          <w:color w:val="000000" w:themeColor="text1"/>
          <w:sz w:val="24"/>
          <w:szCs w:val="24"/>
        </w:rPr>
        <w:t xml:space="preserve">ce, pescoço e couro cabeludo, e que pode </w:t>
      </w:r>
      <w:r w:rsidR="00D42729" w:rsidRPr="00BE754C">
        <w:rPr>
          <w:rFonts w:ascii="Times New Roman" w:hAnsi="Times New Roman" w:cs="Times New Roman"/>
          <w:color w:val="000000" w:themeColor="text1"/>
          <w:sz w:val="24"/>
          <w:szCs w:val="24"/>
        </w:rPr>
        <w:t>provocar</w:t>
      </w:r>
      <w:r w:rsidR="0050185C" w:rsidRPr="00BE754C">
        <w:rPr>
          <w:rFonts w:ascii="Times New Roman" w:hAnsi="Times New Roman" w:cs="Times New Roman"/>
          <w:color w:val="000000" w:themeColor="text1"/>
          <w:sz w:val="24"/>
          <w:szCs w:val="24"/>
        </w:rPr>
        <w:t xml:space="preserve"> cicatriz atrófica</w:t>
      </w:r>
      <w:r w:rsidR="00EA71AF" w:rsidRPr="00BE754C">
        <w:rPr>
          <w:rFonts w:ascii="Times New Roman" w:hAnsi="Times New Roman" w:cs="Times New Roman"/>
          <w:color w:val="000000" w:themeColor="text1"/>
          <w:sz w:val="24"/>
          <w:szCs w:val="24"/>
        </w:rPr>
        <w:t xml:space="preserve">. Pacientes com lúpus discoide isolado apresentam 10% de </w:t>
      </w:r>
      <w:r w:rsidR="007D72E0" w:rsidRPr="00BE754C">
        <w:rPr>
          <w:rFonts w:ascii="Times New Roman" w:hAnsi="Times New Roman" w:cs="Times New Roman"/>
          <w:color w:val="000000" w:themeColor="text1"/>
          <w:sz w:val="24"/>
          <w:szCs w:val="24"/>
        </w:rPr>
        <w:t>probabilidade</w:t>
      </w:r>
      <w:r w:rsidR="00EA71AF" w:rsidRPr="00BE754C">
        <w:rPr>
          <w:rFonts w:ascii="Times New Roman" w:hAnsi="Times New Roman" w:cs="Times New Roman"/>
          <w:color w:val="000000" w:themeColor="text1"/>
          <w:sz w:val="24"/>
          <w:szCs w:val="24"/>
        </w:rPr>
        <w:t xml:space="preserve"> de </w:t>
      </w:r>
      <w:r w:rsidR="007D72E0" w:rsidRPr="00BE754C">
        <w:rPr>
          <w:rFonts w:ascii="Times New Roman" w:hAnsi="Times New Roman" w:cs="Times New Roman"/>
          <w:color w:val="000000" w:themeColor="text1"/>
          <w:sz w:val="24"/>
          <w:szCs w:val="24"/>
        </w:rPr>
        <w:t>progredir</w:t>
      </w:r>
      <w:r w:rsidR="00EA71AF" w:rsidRPr="00BE754C">
        <w:rPr>
          <w:rFonts w:ascii="Times New Roman" w:hAnsi="Times New Roman" w:cs="Times New Roman"/>
          <w:color w:val="000000" w:themeColor="text1"/>
          <w:sz w:val="24"/>
          <w:szCs w:val="24"/>
        </w:rPr>
        <w:t xml:space="preserve"> para o lúpus eritematoso sistêmico. Quanto mais </w:t>
      </w:r>
      <w:r w:rsidR="00BC72D0" w:rsidRPr="00BE754C">
        <w:rPr>
          <w:rFonts w:ascii="Times New Roman" w:hAnsi="Times New Roman" w:cs="Times New Roman"/>
          <w:color w:val="000000" w:themeColor="text1"/>
          <w:sz w:val="24"/>
          <w:szCs w:val="24"/>
        </w:rPr>
        <w:t>abundantes</w:t>
      </w:r>
      <w:r w:rsidR="00EA71AF" w:rsidRPr="00BE754C">
        <w:rPr>
          <w:rFonts w:ascii="Times New Roman" w:hAnsi="Times New Roman" w:cs="Times New Roman"/>
          <w:color w:val="000000" w:themeColor="text1"/>
          <w:sz w:val="24"/>
          <w:szCs w:val="24"/>
        </w:rPr>
        <w:t xml:space="preserve"> forem as lesões discóides, maior </w:t>
      </w:r>
      <w:r w:rsidR="00BC72D0" w:rsidRPr="00BE754C">
        <w:rPr>
          <w:rFonts w:ascii="Times New Roman" w:hAnsi="Times New Roman" w:cs="Times New Roman"/>
          <w:color w:val="000000" w:themeColor="text1"/>
          <w:sz w:val="24"/>
          <w:szCs w:val="24"/>
        </w:rPr>
        <w:t>a</w:t>
      </w:r>
      <w:r w:rsidR="00EA71AF" w:rsidRPr="00BE754C">
        <w:rPr>
          <w:rFonts w:ascii="Times New Roman" w:hAnsi="Times New Roman" w:cs="Times New Roman"/>
          <w:color w:val="000000" w:themeColor="text1"/>
          <w:sz w:val="24"/>
          <w:szCs w:val="24"/>
        </w:rPr>
        <w:t xml:space="preserve"> </w:t>
      </w:r>
      <w:r w:rsidR="00BC72D0" w:rsidRPr="00BE754C">
        <w:rPr>
          <w:rFonts w:ascii="Times New Roman" w:hAnsi="Times New Roman" w:cs="Times New Roman"/>
          <w:color w:val="000000" w:themeColor="text1"/>
          <w:sz w:val="24"/>
          <w:szCs w:val="24"/>
        </w:rPr>
        <w:t>chance</w:t>
      </w:r>
      <w:r w:rsidR="00EA71AF" w:rsidRPr="00BE754C">
        <w:rPr>
          <w:rFonts w:ascii="Times New Roman" w:hAnsi="Times New Roman" w:cs="Times New Roman"/>
          <w:color w:val="000000" w:themeColor="text1"/>
          <w:sz w:val="24"/>
          <w:szCs w:val="24"/>
        </w:rPr>
        <w:t xml:space="preserve"> de </w:t>
      </w:r>
      <w:r w:rsidR="00BC72D0" w:rsidRPr="00BE754C">
        <w:rPr>
          <w:rFonts w:ascii="Times New Roman" w:hAnsi="Times New Roman" w:cs="Times New Roman"/>
          <w:color w:val="000000" w:themeColor="text1"/>
          <w:sz w:val="24"/>
          <w:szCs w:val="24"/>
        </w:rPr>
        <w:t>ascensão</w:t>
      </w:r>
      <w:r w:rsidR="00EA71AF" w:rsidRPr="00BE754C">
        <w:rPr>
          <w:rFonts w:ascii="Times New Roman" w:hAnsi="Times New Roman" w:cs="Times New Roman"/>
          <w:color w:val="000000" w:themeColor="text1"/>
          <w:sz w:val="24"/>
          <w:szCs w:val="24"/>
        </w:rPr>
        <w:t xml:space="preserve"> para outros órgãos. </w:t>
      </w:r>
      <w:r w:rsidR="00C43C34" w:rsidRPr="00BE754C">
        <w:rPr>
          <w:rFonts w:ascii="Times New Roman" w:hAnsi="Times New Roman" w:cs="Times New Roman"/>
          <w:color w:val="000000" w:themeColor="text1"/>
          <w:sz w:val="24"/>
          <w:szCs w:val="24"/>
        </w:rPr>
        <w:t>(</w:t>
      </w:r>
      <w:r w:rsidR="003910D3" w:rsidRPr="00BE754C">
        <w:rPr>
          <w:rFonts w:ascii="Times New Roman" w:hAnsi="Times New Roman" w:cs="Times New Roman"/>
          <w:color w:val="000000" w:themeColor="text1"/>
          <w:sz w:val="24"/>
          <w:szCs w:val="24"/>
        </w:rPr>
        <w:t>RODRIGUES, 2017</w:t>
      </w:r>
      <w:r w:rsidR="00C43C34" w:rsidRPr="00BE754C">
        <w:rPr>
          <w:rFonts w:ascii="Times New Roman" w:hAnsi="Times New Roman" w:cs="Times New Roman"/>
          <w:color w:val="000000" w:themeColor="text1"/>
          <w:sz w:val="24"/>
          <w:szCs w:val="24"/>
        </w:rPr>
        <w:t>).</w:t>
      </w:r>
      <w:r w:rsidRPr="00BE754C">
        <w:rPr>
          <w:rFonts w:ascii="Times New Roman" w:hAnsi="Times New Roman" w:cs="Times New Roman"/>
          <w:color w:val="000000" w:themeColor="text1"/>
          <w:sz w:val="24"/>
          <w:szCs w:val="24"/>
        </w:rPr>
        <w:t xml:space="preserve"> </w:t>
      </w:r>
    </w:p>
    <w:p w14:paraId="6754E83D" w14:textId="77777777" w:rsidR="003910D3" w:rsidRPr="00BE754C" w:rsidRDefault="00DE4940"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Das manifestações</w:t>
      </w:r>
      <w:r w:rsidR="003910D3" w:rsidRPr="00BE754C">
        <w:rPr>
          <w:rFonts w:ascii="Times New Roman" w:hAnsi="Times New Roman" w:cs="Times New Roman"/>
          <w:color w:val="000000" w:themeColor="text1"/>
          <w:sz w:val="24"/>
          <w:szCs w:val="24"/>
        </w:rPr>
        <w:t xml:space="preserve"> mais comuns entre os portadores da </w:t>
      </w:r>
      <w:r w:rsidR="001A267D" w:rsidRPr="00BE754C">
        <w:rPr>
          <w:rFonts w:ascii="Times New Roman" w:hAnsi="Times New Roman" w:cs="Times New Roman"/>
          <w:color w:val="000000" w:themeColor="text1"/>
          <w:sz w:val="24"/>
          <w:szCs w:val="24"/>
        </w:rPr>
        <w:t>patologia</w:t>
      </w:r>
      <w:r w:rsidR="003910D3" w:rsidRPr="00BE754C">
        <w:rPr>
          <w:rFonts w:ascii="Times New Roman" w:hAnsi="Times New Roman" w:cs="Times New Roman"/>
          <w:color w:val="000000" w:themeColor="text1"/>
          <w:sz w:val="24"/>
          <w:szCs w:val="24"/>
        </w:rPr>
        <w:t xml:space="preserve"> </w:t>
      </w:r>
      <w:r w:rsidR="001A267D" w:rsidRPr="00BE754C">
        <w:rPr>
          <w:rFonts w:ascii="Times New Roman" w:hAnsi="Times New Roman" w:cs="Times New Roman"/>
          <w:color w:val="000000" w:themeColor="text1"/>
          <w:sz w:val="24"/>
          <w:szCs w:val="24"/>
        </w:rPr>
        <w:t>salienta-</w:t>
      </w:r>
      <w:r w:rsidR="003910D3" w:rsidRPr="00BE754C">
        <w:rPr>
          <w:rFonts w:ascii="Times New Roman" w:hAnsi="Times New Roman" w:cs="Times New Roman"/>
          <w:color w:val="000000" w:themeColor="text1"/>
          <w:sz w:val="24"/>
          <w:szCs w:val="24"/>
        </w:rPr>
        <w:t>se a artralgia</w:t>
      </w:r>
      <w:r w:rsidRPr="00BE754C">
        <w:rPr>
          <w:rFonts w:ascii="Times New Roman" w:hAnsi="Times New Roman" w:cs="Times New Roman"/>
          <w:color w:val="000000" w:themeColor="text1"/>
          <w:sz w:val="24"/>
          <w:szCs w:val="24"/>
        </w:rPr>
        <w:t xml:space="preserve"> não destrutiva, pode também</w:t>
      </w:r>
      <w:r w:rsidR="003910D3" w:rsidRPr="00BE754C">
        <w:rPr>
          <w:rFonts w:ascii="Times New Roman" w:hAnsi="Times New Roman" w:cs="Times New Roman"/>
          <w:color w:val="000000" w:themeColor="text1"/>
          <w:sz w:val="24"/>
          <w:szCs w:val="24"/>
        </w:rPr>
        <w:t xml:space="preserve"> ocorrer necrose asséptica de múltiplas articulações, </w:t>
      </w:r>
      <w:r w:rsidR="001A267D" w:rsidRPr="00BE754C">
        <w:rPr>
          <w:rFonts w:ascii="Times New Roman" w:hAnsi="Times New Roman" w:cs="Times New Roman"/>
          <w:color w:val="000000" w:themeColor="text1"/>
          <w:sz w:val="24"/>
          <w:szCs w:val="24"/>
        </w:rPr>
        <w:t>degeneração</w:t>
      </w:r>
      <w:r w:rsidR="003910D3" w:rsidRPr="00BE754C">
        <w:rPr>
          <w:rFonts w:ascii="Times New Roman" w:hAnsi="Times New Roman" w:cs="Times New Roman"/>
          <w:color w:val="000000" w:themeColor="text1"/>
          <w:sz w:val="24"/>
          <w:szCs w:val="24"/>
        </w:rPr>
        <w:t xml:space="preserve"> óssea, </w:t>
      </w:r>
      <w:r w:rsidR="001A267D" w:rsidRPr="00BE754C">
        <w:rPr>
          <w:rFonts w:ascii="Times New Roman" w:hAnsi="Times New Roman" w:cs="Times New Roman"/>
          <w:color w:val="000000" w:themeColor="text1"/>
          <w:sz w:val="24"/>
          <w:szCs w:val="24"/>
        </w:rPr>
        <w:t>ligada</w:t>
      </w:r>
      <w:r w:rsidR="003910D3" w:rsidRPr="00BE754C">
        <w:rPr>
          <w:rFonts w:ascii="Times New Roman" w:hAnsi="Times New Roman" w:cs="Times New Roman"/>
          <w:color w:val="000000" w:themeColor="text1"/>
          <w:sz w:val="24"/>
          <w:szCs w:val="24"/>
        </w:rPr>
        <w:t xml:space="preserve"> à doença e/o</w:t>
      </w:r>
      <w:r w:rsidR="001A267D" w:rsidRPr="00BE754C">
        <w:rPr>
          <w:rFonts w:ascii="Times New Roman" w:hAnsi="Times New Roman" w:cs="Times New Roman"/>
          <w:color w:val="000000" w:themeColor="text1"/>
          <w:sz w:val="24"/>
          <w:szCs w:val="24"/>
        </w:rPr>
        <w:t xml:space="preserve">u ao uso de glicocorticoides.A agressão </w:t>
      </w:r>
      <w:r w:rsidR="003910D3" w:rsidRPr="00BE754C">
        <w:rPr>
          <w:rFonts w:ascii="Times New Roman" w:hAnsi="Times New Roman" w:cs="Times New Roman"/>
          <w:color w:val="000000" w:themeColor="text1"/>
          <w:sz w:val="24"/>
          <w:szCs w:val="24"/>
        </w:rPr>
        <w:t>dos sistemas articular</w:t>
      </w:r>
      <w:r w:rsidRPr="00BE754C">
        <w:rPr>
          <w:rFonts w:ascii="Times New Roman" w:hAnsi="Times New Roman" w:cs="Times New Roman"/>
          <w:color w:val="000000" w:themeColor="text1"/>
          <w:sz w:val="24"/>
          <w:szCs w:val="24"/>
        </w:rPr>
        <w:t>/motor e renal, que gera</w:t>
      </w:r>
      <w:r w:rsidR="003910D3" w:rsidRPr="00BE754C">
        <w:rPr>
          <w:rFonts w:ascii="Times New Roman" w:hAnsi="Times New Roman" w:cs="Times New Roman"/>
          <w:color w:val="000000" w:themeColor="text1"/>
          <w:sz w:val="24"/>
          <w:szCs w:val="24"/>
        </w:rPr>
        <w:t xml:space="preserve"> uma </w:t>
      </w:r>
      <w:r w:rsidR="00B247E0" w:rsidRPr="00BE754C">
        <w:rPr>
          <w:rFonts w:ascii="Times New Roman" w:hAnsi="Times New Roman" w:cs="Times New Roman"/>
          <w:color w:val="000000" w:themeColor="text1"/>
          <w:sz w:val="24"/>
          <w:szCs w:val="24"/>
        </w:rPr>
        <w:t>disfuncionamento</w:t>
      </w:r>
      <w:r w:rsidR="003910D3" w:rsidRPr="00BE754C">
        <w:rPr>
          <w:rFonts w:ascii="Times New Roman" w:hAnsi="Times New Roman" w:cs="Times New Roman"/>
          <w:color w:val="000000" w:themeColor="text1"/>
          <w:sz w:val="24"/>
          <w:szCs w:val="24"/>
        </w:rPr>
        <w:t xml:space="preserve"> </w:t>
      </w:r>
      <w:r w:rsidR="00B247E0" w:rsidRPr="00BE754C">
        <w:rPr>
          <w:rFonts w:ascii="Times New Roman" w:hAnsi="Times New Roman" w:cs="Times New Roman"/>
          <w:color w:val="000000" w:themeColor="text1"/>
          <w:sz w:val="24"/>
          <w:szCs w:val="24"/>
        </w:rPr>
        <w:t>considerável</w:t>
      </w:r>
      <w:r w:rsidR="003910D3" w:rsidRPr="00BE754C">
        <w:rPr>
          <w:rFonts w:ascii="Times New Roman" w:hAnsi="Times New Roman" w:cs="Times New Roman"/>
          <w:color w:val="000000" w:themeColor="text1"/>
          <w:sz w:val="24"/>
          <w:szCs w:val="24"/>
        </w:rPr>
        <w:t xml:space="preserve"> de forma a </w:t>
      </w:r>
      <w:r w:rsidR="00B247E0" w:rsidRPr="00BE754C">
        <w:rPr>
          <w:rFonts w:ascii="Times New Roman" w:hAnsi="Times New Roman" w:cs="Times New Roman"/>
          <w:color w:val="000000" w:themeColor="text1"/>
          <w:sz w:val="24"/>
          <w:szCs w:val="24"/>
        </w:rPr>
        <w:t>alterar</w:t>
      </w:r>
      <w:r w:rsidR="003910D3" w:rsidRPr="00BE754C">
        <w:rPr>
          <w:rFonts w:ascii="Times New Roman" w:hAnsi="Times New Roman" w:cs="Times New Roman"/>
          <w:color w:val="000000" w:themeColor="text1"/>
          <w:sz w:val="24"/>
          <w:szCs w:val="24"/>
        </w:rPr>
        <w:t xml:space="preserve"> nas atividades diárias, </w:t>
      </w:r>
      <w:r w:rsidR="00B247E0" w:rsidRPr="00BE754C">
        <w:rPr>
          <w:rFonts w:ascii="Times New Roman" w:hAnsi="Times New Roman" w:cs="Times New Roman"/>
          <w:color w:val="000000" w:themeColor="text1"/>
          <w:sz w:val="24"/>
          <w:szCs w:val="24"/>
        </w:rPr>
        <w:t>influencia</w:t>
      </w:r>
      <w:r w:rsidR="003910D3" w:rsidRPr="00BE754C">
        <w:rPr>
          <w:rFonts w:ascii="Times New Roman" w:hAnsi="Times New Roman" w:cs="Times New Roman"/>
          <w:color w:val="000000" w:themeColor="text1"/>
          <w:sz w:val="24"/>
          <w:szCs w:val="24"/>
        </w:rPr>
        <w:t xml:space="preserve"> sintomas depressivos que são vinte três vezes mais </w:t>
      </w:r>
      <w:r w:rsidR="007157FC" w:rsidRPr="00BE754C">
        <w:rPr>
          <w:rFonts w:ascii="Times New Roman" w:hAnsi="Times New Roman" w:cs="Times New Roman"/>
          <w:color w:val="000000" w:themeColor="text1"/>
          <w:sz w:val="24"/>
          <w:szCs w:val="24"/>
        </w:rPr>
        <w:t>impactando</w:t>
      </w:r>
      <w:r w:rsidR="003910D3" w:rsidRPr="00BE754C">
        <w:rPr>
          <w:rFonts w:ascii="Times New Roman" w:hAnsi="Times New Roman" w:cs="Times New Roman"/>
          <w:color w:val="000000" w:themeColor="text1"/>
          <w:sz w:val="24"/>
          <w:szCs w:val="24"/>
        </w:rPr>
        <w:t xml:space="preserve"> negativamente na qualidade de vida</w:t>
      </w:r>
      <w:r w:rsidR="007157FC" w:rsidRPr="00BE754C">
        <w:rPr>
          <w:rFonts w:ascii="Times New Roman" w:hAnsi="Times New Roman" w:cs="Times New Roman"/>
          <w:color w:val="000000" w:themeColor="text1"/>
          <w:sz w:val="24"/>
          <w:szCs w:val="24"/>
        </w:rPr>
        <w:t xml:space="preserve">, assim, </w:t>
      </w:r>
      <w:r w:rsidR="003910D3" w:rsidRPr="00BE754C">
        <w:rPr>
          <w:rFonts w:ascii="Times New Roman" w:hAnsi="Times New Roman" w:cs="Times New Roman"/>
          <w:color w:val="000000" w:themeColor="text1"/>
          <w:sz w:val="24"/>
          <w:szCs w:val="24"/>
        </w:rPr>
        <w:t xml:space="preserve">como </w:t>
      </w:r>
      <w:r w:rsidR="007157FC" w:rsidRPr="00BE754C">
        <w:rPr>
          <w:rFonts w:ascii="Times New Roman" w:hAnsi="Times New Roman" w:cs="Times New Roman"/>
          <w:color w:val="000000" w:themeColor="text1"/>
          <w:sz w:val="24"/>
          <w:szCs w:val="24"/>
        </w:rPr>
        <w:t>momento</w:t>
      </w:r>
      <w:r w:rsidR="003910D3" w:rsidRPr="00BE754C">
        <w:rPr>
          <w:rFonts w:ascii="Times New Roman" w:hAnsi="Times New Roman" w:cs="Times New Roman"/>
          <w:color w:val="000000" w:themeColor="text1"/>
          <w:sz w:val="24"/>
          <w:szCs w:val="24"/>
        </w:rPr>
        <w:t xml:space="preserve"> de ansiedade e </w:t>
      </w:r>
      <w:r w:rsidR="007157FC" w:rsidRPr="00BE754C">
        <w:rPr>
          <w:rFonts w:ascii="Times New Roman" w:hAnsi="Times New Roman" w:cs="Times New Roman"/>
          <w:color w:val="000000" w:themeColor="text1"/>
          <w:sz w:val="24"/>
          <w:szCs w:val="24"/>
        </w:rPr>
        <w:t>desânimo</w:t>
      </w:r>
      <w:r w:rsidR="003910D3" w:rsidRPr="00BE754C">
        <w:rPr>
          <w:rFonts w:ascii="Times New Roman" w:hAnsi="Times New Roman" w:cs="Times New Roman"/>
          <w:color w:val="000000" w:themeColor="text1"/>
          <w:sz w:val="24"/>
          <w:szCs w:val="24"/>
        </w:rPr>
        <w:t xml:space="preserve"> </w:t>
      </w:r>
      <w:r w:rsidR="007157FC" w:rsidRPr="00BE754C">
        <w:rPr>
          <w:rFonts w:ascii="Times New Roman" w:hAnsi="Times New Roman" w:cs="Times New Roman"/>
          <w:color w:val="000000" w:themeColor="text1"/>
          <w:sz w:val="24"/>
          <w:szCs w:val="24"/>
        </w:rPr>
        <w:t>global</w:t>
      </w:r>
      <w:r w:rsidR="003910D3" w:rsidRPr="00BE754C">
        <w:rPr>
          <w:rFonts w:ascii="Times New Roman" w:hAnsi="Times New Roman" w:cs="Times New Roman"/>
          <w:color w:val="000000" w:themeColor="text1"/>
          <w:sz w:val="24"/>
          <w:szCs w:val="24"/>
        </w:rPr>
        <w:t xml:space="preserve">, </w:t>
      </w:r>
      <w:r w:rsidR="007157FC" w:rsidRPr="00BE754C">
        <w:rPr>
          <w:rFonts w:ascii="Times New Roman" w:hAnsi="Times New Roman" w:cs="Times New Roman"/>
          <w:color w:val="000000" w:themeColor="text1"/>
          <w:sz w:val="24"/>
          <w:szCs w:val="24"/>
        </w:rPr>
        <w:t>influenciando</w:t>
      </w:r>
      <w:r w:rsidR="003910D3" w:rsidRPr="00BE754C">
        <w:rPr>
          <w:rFonts w:ascii="Times New Roman" w:hAnsi="Times New Roman" w:cs="Times New Roman"/>
          <w:color w:val="000000" w:themeColor="text1"/>
          <w:sz w:val="24"/>
          <w:szCs w:val="24"/>
        </w:rPr>
        <w:t xml:space="preserve"> o </w:t>
      </w:r>
      <w:r w:rsidR="007157FC" w:rsidRPr="00BE754C">
        <w:rPr>
          <w:rFonts w:ascii="Times New Roman" w:hAnsi="Times New Roman" w:cs="Times New Roman"/>
          <w:color w:val="000000" w:themeColor="text1"/>
          <w:sz w:val="24"/>
          <w:szCs w:val="24"/>
        </w:rPr>
        <w:t>acometido</w:t>
      </w:r>
      <w:r w:rsidR="003910D3" w:rsidRPr="00BE754C">
        <w:rPr>
          <w:rFonts w:ascii="Times New Roman" w:hAnsi="Times New Roman" w:cs="Times New Roman"/>
          <w:color w:val="000000" w:themeColor="text1"/>
          <w:sz w:val="24"/>
          <w:szCs w:val="24"/>
        </w:rPr>
        <w:t xml:space="preserve"> de LES a se </w:t>
      </w:r>
      <w:r w:rsidR="007157FC" w:rsidRPr="00BE754C">
        <w:rPr>
          <w:rFonts w:ascii="Times New Roman" w:hAnsi="Times New Roman" w:cs="Times New Roman"/>
          <w:color w:val="000000" w:themeColor="text1"/>
          <w:sz w:val="24"/>
          <w:szCs w:val="24"/>
        </w:rPr>
        <w:t>enclausurar</w:t>
      </w:r>
      <w:r w:rsidR="003910D3" w:rsidRPr="00BE754C">
        <w:rPr>
          <w:rFonts w:ascii="Times New Roman" w:hAnsi="Times New Roman" w:cs="Times New Roman"/>
          <w:color w:val="000000" w:themeColor="text1"/>
          <w:sz w:val="24"/>
          <w:szCs w:val="24"/>
        </w:rPr>
        <w:t xml:space="preserve"> em uma vida sedentária, </w:t>
      </w:r>
      <w:r w:rsidR="007157FC" w:rsidRPr="00BE754C">
        <w:rPr>
          <w:rFonts w:ascii="Times New Roman" w:hAnsi="Times New Roman" w:cs="Times New Roman"/>
          <w:color w:val="000000" w:themeColor="text1"/>
          <w:sz w:val="24"/>
          <w:szCs w:val="24"/>
        </w:rPr>
        <w:t>induzindo</w:t>
      </w:r>
      <w:r w:rsidR="003910D3" w:rsidRPr="00BE754C">
        <w:rPr>
          <w:rFonts w:ascii="Times New Roman" w:hAnsi="Times New Roman" w:cs="Times New Roman"/>
          <w:color w:val="000000" w:themeColor="text1"/>
          <w:sz w:val="24"/>
          <w:szCs w:val="24"/>
        </w:rPr>
        <w:t xml:space="preserve"> prejuízo ao seu </w:t>
      </w:r>
      <w:r w:rsidR="007157FC" w:rsidRPr="00BE754C">
        <w:rPr>
          <w:rFonts w:ascii="Times New Roman" w:hAnsi="Times New Roman" w:cs="Times New Roman"/>
          <w:color w:val="000000" w:themeColor="text1"/>
          <w:sz w:val="24"/>
          <w:szCs w:val="24"/>
        </w:rPr>
        <w:t>corpo</w:t>
      </w:r>
      <w:r w:rsidR="003910D3" w:rsidRPr="00BE754C">
        <w:rPr>
          <w:rFonts w:ascii="Times New Roman" w:hAnsi="Times New Roman" w:cs="Times New Roman"/>
          <w:color w:val="000000" w:themeColor="text1"/>
          <w:sz w:val="24"/>
          <w:szCs w:val="24"/>
        </w:rPr>
        <w:t xml:space="preserve"> (SOUZA; LIMA</w:t>
      </w:r>
      <w:r w:rsidR="004907E4" w:rsidRPr="00BE754C">
        <w:rPr>
          <w:rFonts w:ascii="Times New Roman" w:hAnsi="Times New Roman" w:cs="Times New Roman"/>
          <w:color w:val="000000" w:themeColor="text1"/>
          <w:sz w:val="24"/>
          <w:szCs w:val="24"/>
        </w:rPr>
        <w:t>,</w:t>
      </w:r>
      <w:r w:rsidR="003910D3" w:rsidRPr="00BE754C">
        <w:rPr>
          <w:rFonts w:ascii="Times New Roman" w:hAnsi="Times New Roman" w:cs="Times New Roman"/>
          <w:color w:val="000000" w:themeColor="text1"/>
          <w:sz w:val="24"/>
          <w:szCs w:val="24"/>
        </w:rPr>
        <w:t xml:space="preserve"> 2018)</w:t>
      </w:r>
    </w:p>
    <w:p w14:paraId="3F5E519D" w14:textId="77777777" w:rsidR="00104DFF" w:rsidRPr="00BE754C" w:rsidRDefault="00104DFF"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As </w:t>
      </w:r>
      <w:r w:rsidR="00A353DB" w:rsidRPr="00BE754C">
        <w:rPr>
          <w:rFonts w:ascii="Times New Roman" w:hAnsi="Times New Roman" w:cs="Times New Roman"/>
          <w:color w:val="000000" w:themeColor="text1"/>
          <w:sz w:val="24"/>
          <w:szCs w:val="24"/>
        </w:rPr>
        <w:t xml:space="preserve">alterações clínicas </w:t>
      </w:r>
      <w:r w:rsidR="000646B6" w:rsidRPr="00BE754C">
        <w:rPr>
          <w:rFonts w:ascii="Times New Roman" w:hAnsi="Times New Roman" w:cs="Times New Roman"/>
          <w:color w:val="000000" w:themeColor="text1"/>
          <w:sz w:val="24"/>
          <w:szCs w:val="24"/>
        </w:rPr>
        <w:t>no pulmão em pacientes com</w:t>
      </w:r>
      <w:r w:rsidRPr="00BE754C">
        <w:rPr>
          <w:rFonts w:ascii="Times New Roman" w:hAnsi="Times New Roman" w:cs="Times New Roman"/>
          <w:color w:val="000000" w:themeColor="text1"/>
          <w:sz w:val="24"/>
          <w:szCs w:val="24"/>
        </w:rPr>
        <w:t xml:space="preserve"> LES </w:t>
      </w:r>
      <w:r w:rsidR="006B0D72" w:rsidRPr="00BE754C">
        <w:rPr>
          <w:rFonts w:ascii="Times New Roman" w:hAnsi="Times New Roman" w:cs="Times New Roman"/>
          <w:color w:val="000000" w:themeColor="text1"/>
          <w:sz w:val="24"/>
          <w:szCs w:val="24"/>
        </w:rPr>
        <w:t>vai depender</w:t>
      </w:r>
      <w:r w:rsidRPr="00BE754C">
        <w:rPr>
          <w:rFonts w:ascii="Times New Roman" w:hAnsi="Times New Roman" w:cs="Times New Roman"/>
          <w:color w:val="000000" w:themeColor="text1"/>
          <w:sz w:val="24"/>
          <w:szCs w:val="24"/>
        </w:rPr>
        <w:t xml:space="preserve"> </w:t>
      </w:r>
      <w:r w:rsidR="00E23BFD" w:rsidRPr="00BE754C">
        <w:rPr>
          <w:rFonts w:ascii="Times New Roman" w:hAnsi="Times New Roman" w:cs="Times New Roman"/>
          <w:color w:val="000000" w:themeColor="text1"/>
          <w:sz w:val="24"/>
          <w:szCs w:val="24"/>
        </w:rPr>
        <w:t xml:space="preserve">da estrutura </w:t>
      </w:r>
      <w:r w:rsidR="006B0D72" w:rsidRPr="00BE754C">
        <w:rPr>
          <w:rFonts w:ascii="Times New Roman" w:hAnsi="Times New Roman" w:cs="Times New Roman"/>
          <w:color w:val="000000" w:themeColor="text1"/>
          <w:sz w:val="24"/>
          <w:szCs w:val="24"/>
        </w:rPr>
        <w:t>comprometida</w:t>
      </w:r>
      <w:r w:rsidR="00E23BFD" w:rsidRPr="00BE754C">
        <w:rPr>
          <w:rFonts w:ascii="Times New Roman" w:hAnsi="Times New Roman" w:cs="Times New Roman"/>
          <w:color w:val="000000" w:themeColor="text1"/>
          <w:sz w:val="24"/>
          <w:szCs w:val="24"/>
        </w:rPr>
        <w:t xml:space="preserve"> e</w:t>
      </w:r>
      <w:r w:rsidRPr="00BE754C">
        <w:rPr>
          <w:rFonts w:ascii="Times New Roman" w:hAnsi="Times New Roman" w:cs="Times New Roman"/>
          <w:color w:val="000000" w:themeColor="text1"/>
          <w:sz w:val="24"/>
          <w:szCs w:val="24"/>
        </w:rPr>
        <w:t xml:space="preserve"> </w:t>
      </w:r>
      <w:r w:rsidR="006B0D72" w:rsidRPr="00BE754C">
        <w:rPr>
          <w:rFonts w:ascii="Times New Roman" w:hAnsi="Times New Roman" w:cs="Times New Roman"/>
          <w:color w:val="000000" w:themeColor="text1"/>
          <w:sz w:val="24"/>
          <w:szCs w:val="24"/>
        </w:rPr>
        <w:t>afetam</w:t>
      </w:r>
      <w:r w:rsidRPr="00BE754C">
        <w:rPr>
          <w:rFonts w:ascii="Times New Roman" w:hAnsi="Times New Roman" w:cs="Times New Roman"/>
          <w:color w:val="000000" w:themeColor="text1"/>
          <w:sz w:val="24"/>
          <w:szCs w:val="24"/>
        </w:rPr>
        <w:t xml:space="preserve"> em torno de 50</w:t>
      </w:r>
      <w:r w:rsidR="00E23BFD" w:rsidRPr="00BE754C">
        <w:rPr>
          <w:rFonts w:ascii="Times New Roman" w:hAnsi="Times New Roman" w:cs="Times New Roman"/>
          <w:color w:val="000000" w:themeColor="text1"/>
          <w:sz w:val="24"/>
          <w:szCs w:val="24"/>
        </w:rPr>
        <w:t>% a 70% dos casos</w:t>
      </w:r>
      <w:r w:rsidRPr="00BE754C">
        <w:rPr>
          <w:rFonts w:ascii="Times New Roman" w:hAnsi="Times New Roman" w:cs="Times New Roman"/>
          <w:color w:val="000000" w:themeColor="text1"/>
          <w:sz w:val="24"/>
          <w:szCs w:val="24"/>
        </w:rPr>
        <w:t>. A pleura é</w:t>
      </w:r>
      <w:r w:rsidR="006B0D72" w:rsidRPr="00BE754C">
        <w:rPr>
          <w:rFonts w:ascii="Times New Roman" w:hAnsi="Times New Roman" w:cs="Times New Roman"/>
          <w:color w:val="000000" w:themeColor="text1"/>
          <w:sz w:val="24"/>
          <w:szCs w:val="24"/>
        </w:rPr>
        <w:t xml:space="preserve"> formado por duas </w:t>
      </w:r>
      <w:r w:rsidRPr="00BE754C">
        <w:rPr>
          <w:rFonts w:ascii="Times New Roman" w:hAnsi="Times New Roman" w:cs="Times New Roman"/>
          <w:color w:val="000000" w:themeColor="text1"/>
          <w:sz w:val="24"/>
          <w:szCs w:val="24"/>
        </w:rPr>
        <w:lastRenderedPageBreak/>
        <w:t>membrana</w:t>
      </w:r>
      <w:r w:rsidR="006B0D72" w:rsidRPr="00BE754C">
        <w:rPr>
          <w:rFonts w:ascii="Times New Roman" w:hAnsi="Times New Roman" w:cs="Times New Roman"/>
          <w:color w:val="000000" w:themeColor="text1"/>
          <w:sz w:val="24"/>
          <w:szCs w:val="24"/>
        </w:rPr>
        <w:t>s</w:t>
      </w:r>
      <w:r w:rsidRPr="00BE754C">
        <w:rPr>
          <w:rFonts w:ascii="Times New Roman" w:hAnsi="Times New Roman" w:cs="Times New Roman"/>
          <w:color w:val="000000" w:themeColor="text1"/>
          <w:sz w:val="24"/>
          <w:szCs w:val="24"/>
        </w:rPr>
        <w:t xml:space="preserve"> que </w:t>
      </w:r>
      <w:r w:rsidR="006B0D72" w:rsidRPr="00BE754C">
        <w:rPr>
          <w:rFonts w:ascii="Times New Roman" w:hAnsi="Times New Roman" w:cs="Times New Roman"/>
          <w:color w:val="000000" w:themeColor="text1"/>
          <w:sz w:val="24"/>
          <w:szCs w:val="24"/>
        </w:rPr>
        <w:t>reveste</w:t>
      </w:r>
      <w:r w:rsidRPr="00BE754C">
        <w:rPr>
          <w:rFonts w:ascii="Times New Roman" w:hAnsi="Times New Roman" w:cs="Times New Roman"/>
          <w:color w:val="000000" w:themeColor="text1"/>
          <w:sz w:val="24"/>
          <w:szCs w:val="24"/>
        </w:rPr>
        <w:t xml:space="preserve"> </w:t>
      </w:r>
      <w:r w:rsidR="006B0D72" w:rsidRPr="00BE754C">
        <w:rPr>
          <w:rFonts w:ascii="Times New Roman" w:hAnsi="Times New Roman" w:cs="Times New Roman"/>
          <w:color w:val="000000" w:themeColor="text1"/>
          <w:sz w:val="24"/>
          <w:szCs w:val="24"/>
        </w:rPr>
        <w:t xml:space="preserve">e permite que </w:t>
      </w:r>
      <w:r w:rsidRPr="00BE754C">
        <w:rPr>
          <w:rFonts w:ascii="Times New Roman" w:hAnsi="Times New Roman" w:cs="Times New Roman"/>
          <w:color w:val="000000" w:themeColor="text1"/>
          <w:sz w:val="24"/>
          <w:szCs w:val="24"/>
        </w:rPr>
        <w:t xml:space="preserve">os pulmões </w:t>
      </w:r>
      <w:r w:rsidR="006B0D72" w:rsidRPr="00BE754C">
        <w:rPr>
          <w:rFonts w:ascii="Times New Roman" w:hAnsi="Times New Roman" w:cs="Times New Roman"/>
          <w:color w:val="000000" w:themeColor="text1"/>
          <w:sz w:val="24"/>
          <w:szCs w:val="24"/>
        </w:rPr>
        <w:t>deslize entre elas</w:t>
      </w:r>
      <w:r w:rsidRPr="00BE754C">
        <w:rPr>
          <w:rFonts w:ascii="Times New Roman" w:hAnsi="Times New Roman" w:cs="Times New Roman"/>
          <w:color w:val="000000" w:themeColor="text1"/>
          <w:sz w:val="24"/>
          <w:szCs w:val="24"/>
        </w:rPr>
        <w:t xml:space="preserve">. O LES pode </w:t>
      </w:r>
      <w:r w:rsidR="00A00A83" w:rsidRPr="00BE754C">
        <w:rPr>
          <w:rFonts w:ascii="Times New Roman" w:hAnsi="Times New Roman" w:cs="Times New Roman"/>
          <w:color w:val="000000" w:themeColor="text1"/>
          <w:sz w:val="24"/>
          <w:szCs w:val="24"/>
        </w:rPr>
        <w:t>lesionar</w:t>
      </w:r>
      <w:r w:rsidRPr="00BE754C">
        <w:rPr>
          <w:rFonts w:ascii="Times New Roman" w:hAnsi="Times New Roman" w:cs="Times New Roman"/>
          <w:color w:val="000000" w:themeColor="text1"/>
          <w:sz w:val="24"/>
          <w:szCs w:val="24"/>
        </w:rPr>
        <w:t xml:space="preserve"> essa membrana, </w:t>
      </w:r>
      <w:r w:rsidR="00E23BFD" w:rsidRPr="00BE754C">
        <w:rPr>
          <w:rFonts w:ascii="Times New Roman" w:hAnsi="Times New Roman" w:cs="Times New Roman"/>
          <w:color w:val="000000" w:themeColor="text1"/>
          <w:sz w:val="24"/>
          <w:szCs w:val="24"/>
        </w:rPr>
        <w:t>produzindo autoanticopros contra</w:t>
      </w:r>
      <w:r w:rsidRPr="00BE754C">
        <w:rPr>
          <w:rFonts w:ascii="Times New Roman" w:hAnsi="Times New Roman" w:cs="Times New Roman"/>
          <w:color w:val="000000" w:themeColor="text1"/>
          <w:sz w:val="24"/>
          <w:szCs w:val="24"/>
        </w:rPr>
        <w:t xml:space="preserve"> a pleura, </w:t>
      </w:r>
      <w:r w:rsidR="00A00A83" w:rsidRPr="00BE754C">
        <w:rPr>
          <w:rFonts w:ascii="Times New Roman" w:hAnsi="Times New Roman" w:cs="Times New Roman"/>
          <w:color w:val="000000" w:themeColor="text1"/>
          <w:sz w:val="24"/>
          <w:szCs w:val="24"/>
        </w:rPr>
        <w:t>provocando</w:t>
      </w:r>
      <w:r w:rsidRPr="00BE754C">
        <w:rPr>
          <w:rFonts w:ascii="Times New Roman" w:hAnsi="Times New Roman" w:cs="Times New Roman"/>
          <w:color w:val="000000" w:themeColor="text1"/>
          <w:sz w:val="24"/>
          <w:szCs w:val="24"/>
        </w:rPr>
        <w:t xml:space="preserve">, assim, a inflamação </w:t>
      </w:r>
      <w:r w:rsidR="00A00A83" w:rsidRPr="00BE754C">
        <w:rPr>
          <w:rFonts w:ascii="Times New Roman" w:hAnsi="Times New Roman" w:cs="Times New Roman"/>
          <w:color w:val="000000" w:themeColor="text1"/>
          <w:sz w:val="24"/>
          <w:szCs w:val="24"/>
        </w:rPr>
        <w:t>denominada</w:t>
      </w:r>
      <w:r w:rsidRPr="00BE754C">
        <w:rPr>
          <w:rFonts w:ascii="Times New Roman" w:hAnsi="Times New Roman" w:cs="Times New Roman"/>
          <w:color w:val="000000" w:themeColor="text1"/>
          <w:sz w:val="24"/>
          <w:szCs w:val="24"/>
        </w:rPr>
        <w:t xml:space="preserve"> como pleurite ou fibrose pleural, que pode </w:t>
      </w:r>
      <w:r w:rsidR="003479AE" w:rsidRPr="00BE754C">
        <w:rPr>
          <w:rFonts w:ascii="Times New Roman" w:hAnsi="Times New Roman" w:cs="Times New Roman"/>
          <w:color w:val="000000" w:themeColor="text1"/>
          <w:sz w:val="24"/>
          <w:szCs w:val="24"/>
        </w:rPr>
        <w:t>surgir</w:t>
      </w:r>
      <w:r w:rsidRPr="00BE754C">
        <w:rPr>
          <w:rFonts w:ascii="Times New Roman" w:hAnsi="Times New Roman" w:cs="Times New Roman"/>
          <w:color w:val="000000" w:themeColor="text1"/>
          <w:sz w:val="24"/>
          <w:szCs w:val="24"/>
        </w:rPr>
        <w:t xml:space="preserve"> em qualquer fase da doença. Em autópsias a pleurite pode ser encontrado em 50% a 83% dos pacientes com LES (SILVA, 2018) </w:t>
      </w:r>
    </w:p>
    <w:p w14:paraId="206DCBA1" w14:textId="77777777" w:rsidR="00E23BFD" w:rsidRPr="00BE754C" w:rsidRDefault="00104DFF"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Conforme Mocarzel et al., (2015) as doenças cardiovasculares </w:t>
      </w:r>
      <w:r w:rsidR="000D0A5E" w:rsidRPr="00BE754C">
        <w:rPr>
          <w:rFonts w:ascii="Times New Roman" w:hAnsi="Times New Roman" w:cs="Times New Roman"/>
          <w:color w:val="000000" w:themeColor="text1"/>
          <w:sz w:val="24"/>
          <w:szCs w:val="24"/>
        </w:rPr>
        <w:t>retratam</w:t>
      </w:r>
      <w:r w:rsidRPr="00BE754C">
        <w:rPr>
          <w:rFonts w:ascii="Times New Roman" w:hAnsi="Times New Roman" w:cs="Times New Roman"/>
          <w:color w:val="000000" w:themeColor="text1"/>
          <w:sz w:val="24"/>
          <w:szCs w:val="24"/>
        </w:rPr>
        <w:t xml:space="preserve"> a maior </w:t>
      </w:r>
      <w:r w:rsidR="000D0A5E" w:rsidRPr="00BE754C">
        <w:rPr>
          <w:rFonts w:ascii="Times New Roman" w:hAnsi="Times New Roman" w:cs="Times New Roman"/>
          <w:color w:val="000000" w:themeColor="text1"/>
          <w:sz w:val="24"/>
          <w:szCs w:val="24"/>
        </w:rPr>
        <w:t>motivo</w:t>
      </w:r>
      <w:r w:rsidRPr="00BE754C">
        <w:rPr>
          <w:rFonts w:ascii="Times New Roman" w:hAnsi="Times New Roman" w:cs="Times New Roman"/>
          <w:color w:val="000000" w:themeColor="text1"/>
          <w:sz w:val="24"/>
          <w:szCs w:val="24"/>
        </w:rPr>
        <w:t xml:space="preserve"> de morbimortalidade nos </w:t>
      </w:r>
      <w:r w:rsidR="000D0A5E" w:rsidRPr="00BE754C">
        <w:rPr>
          <w:rFonts w:ascii="Times New Roman" w:hAnsi="Times New Roman" w:cs="Times New Roman"/>
          <w:color w:val="000000" w:themeColor="text1"/>
          <w:sz w:val="24"/>
          <w:szCs w:val="24"/>
        </w:rPr>
        <w:t>enfermo</w:t>
      </w:r>
      <w:r w:rsidRPr="00BE754C">
        <w:rPr>
          <w:rFonts w:ascii="Times New Roman" w:hAnsi="Times New Roman" w:cs="Times New Roman"/>
          <w:color w:val="000000" w:themeColor="text1"/>
          <w:sz w:val="24"/>
          <w:szCs w:val="24"/>
        </w:rPr>
        <w:t xml:space="preserve"> portadores de LES, sendo as </w:t>
      </w:r>
      <w:r w:rsidR="000D0A5E" w:rsidRPr="00BE754C">
        <w:rPr>
          <w:rFonts w:ascii="Times New Roman" w:hAnsi="Times New Roman" w:cs="Times New Roman"/>
          <w:color w:val="000000" w:themeColor="text1"/>
          <w:sz w:val="24"/>
          <w:szCs w:val="24"/>
        </w:rPr>
        <w:t>principais</w:t>
      </w:r>
      <w:r w:rsidRPr="00BE754C">
        <w:rPr>
          <w:rFonts w:ascii="Times New Roman" w:hAnsi="Times New Roman" w:cs="Times New Roman"/>
          <w:color w:val="000000" w:themeColor="text1"/>
          <w:sz w:val="24"/>
          <w:szCs w:val="24"/>
        </w:rPr>
        <w:t xml:space="preserve">: </w:t>
      </w:r>
      <w:r w:rsidR="000D0A5E" w:rsidRPr="00BE754C">
        <w:rPr>
          <w:rFonts w:ascii="Times New Roman" w:hAnsi="Times New Roman" w:cs="Times New Roman"/>
          <w:color w:val="000000" w:themeColor="text1"/>
          <w:sz w:val="24"/>
          <w:szCs w:val="24"/>
        </w:rPr>
        <w:t>patologia</w:t>
      </w:r>
      <w:r w:rsidRPr="00BE754C">
        <w:rPr>
          <w:rFonts w:ascii="Times New Roman" w:hAnsi="Times New Roman" w:cs="Times New Roman"/>
          <w:color w:val="000000" w:themeColor="text1"/>
          <w:sz w:val="24"/>
          <w:szCs w:val="24"/>
        </w:rPr>
        <w:t xml:space="preserve"> coronariana (12% a 90%), doenças do miocárdio (40% a 60%) e pericárdio (25% a 50%), insuficiência cardíaca (5% a 31%), valvopatias (13% a 65%) e distúrbios de condução (3% a 16%). </w:t>
      </w:r>
    </w:p>
    <w:p w14:paraId="2F299FEE" w14:textId="77777777" w:rsidR="00104DFF" w:rsidRPr="00BE754C" w:rsidRDefault="004907E4"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O </w:t>
      </w:r>
      <w:r w:rsidR="009725C6" w:rsidRPr="00BE754C">
        <w:rPr>
          <w:rFonts w:ascii="Times New Roman" w:hAnsi="Times New Roman" w:cs="Times New Roman"/>
          <w:color w:val="000000" w:themeColor="text1"/>
          <w:sz w:val="24"/>
          <w:szCs w:val="24"/>
        </w:rPr>
        <w:t>agressão</w:t>
      </w:r>
      <w:r w:rsidRPr="00BE754C">
        <w:rPr>
          <w:rFonts w:ascii="Times New Roman" w:hAnsi="Times New Roman" w:cs="Times New Roman"/>
          <w:color w:val="000000" w:themeColor="text1"/>
          <w:sz w:val="24"/>
          <w:szCs w:val="24"/>
        </w:rPr>
        <w:t xml:space="preserve"> renal do LES </w:t>
      </w:r>
      <w:r w:rsidR="009725C6" w:rsidRPr="00BE754C">
        <w:rPr>
          <w:rFonts w:ascii="Times New Roman" w:hAnsi="Times New Roman" w:cs="Times New Roman"/>
          <w:color w:val="000000" w:themeColor="text1"/>
          <w:sz w:val="24"/>
          <w:szCs w:val="24"/>
        </w:rPr>
        <w:t>surge</w:t>
      </w:r>
      <w:r w:rsidRPr="00BE754C">
        <w:rPr>
          <w:rFonts w:ascii="Times New Roman" w:hAnsi="Times New Roman" w:cs="Times New Roman"/>
          <w:color w:val="000000" w:themeColor="text1"/>
          <w:sz w:val="24"/>
          <w:szCs w:val="24"/>
        </w:rPr>
        <w:t xml:space="preserve"> a partir da deposição de </w:t>
      </w:r>
      <w:r w:rsidR="00DE4940" w:rsidRPr="00BE754C">
        <w:rPr>
          <w:rFonts w:ascii="Times New Roman" w:hAnsi="Times New Roman" w:cs="Times New Roman"/>
          <w:color w:val="000000" w:themeColor="text1"/>
          <w:sz w:val="24"/>
          <w:szCs w:val="24"/>
        </w:rPr>
        <w:t>imunocomplexos (</w:t>
      </w:r>
      <w:r w:rsidRPr="00BE754C">
        <w:rPr>
          <w:rFonts w:ascii="Times New Roman" w:hAnsi="Times New Roman" w:cs="Times New Roman"/>
          <w:color w:val="000000" w:themeColor="text1"/>
          <w:sz w:val="24"/>
          <w:szCs w:val="24"/>
        </w:rPr>
        <w:t>IC</w:t>
      </w:r>
      <w:r w:rsidR="00DE4940" w:rsidRPr="00BE754C">
        <w:rPr>
          <w:rFonts w:ascii="Times New Roman" w:hAnsi="Times New Roman" w:cs="Times New Roman"/>
          <w:color w:val="000000" w:themeColor="text1"/>
          <w:sz w:val="24"/>
          <w:szCs w:val="24"/>
        </w:rPr>
        <w:t>)</w:t>
      </w:r>
      <w:r w:rsidRPr="00BE754C">
        <w:rPr>
          <w:rFonts w:ascii="Times New Roman" w:hAnsi="Times New Roman" w:cs="Times New Roman"/>
          <w:color w:val="000000" w:themeColor="text1"/>
          <w:sz w:val="24"/>
          <w:szCs w:val="24"/>
        </w:rPr>
        <w:t xml:space="preserve"> circulantes no </w:t>
      </w:r>
      <w:r w:rsidR="009725C6" w:rsidRPr="00BE754C">
        <w:rPr>
          <w:rFonts w:ascii="Times New Roman" w:hAnsi="Times New Roman" w:cs="Times New Roman"/>
          <w:color w:val="000000" w:themeColor="text1"/>
          <w:sz w:val="24"/>
          <w:szCs w:val="24"/>
        </w:rPr>
        <w:t>parenquima</w:t>
      </w:r>
      <w:r w:rsidRPr="00BE754C">
        <w:rPr>
          <w:rFonts w:ascii="Times New Roman" w:hAnsi="Times New Roman" w:cs="Times New Roman"/>
          <w:color w:val="000000" w:themeColor="text1"/>
          <w:sz w:val="24"/>
          <w:szCs w:val="24"/>
        </w:rPr>
        <w:t xml:space="preserve"> renal ou pela formação de IC in situ. Esses IC depositados no tecido renal </w:t>
      </w:r>
      <w:r w:rsidR="009725C6" w:rsidRPr="00BE754C">
        <w:rPr>
          <w:rFonts w:ascii="Times New Roman" w:hAnsi="Times New Roman" w:cs="Times New Roman"/>
          <w:color w:val="000000" w:themeColor="text1"/>
          <w:sz w:val="24"/>
          <w:szCs w:val="24"/>
        </w:rPr>
        <w:t>estimulam</w:t>
      </w:r>
      <w:r w:rsidRPr="00BE754C">
        <w:rPr>
          <w:rFonts w:ascii="Times New Roman" w:hAnsi="Times New Roman" w:cs="Times New Roman"/>
          <w:color w:val="000000" w:themeColor="text1"/>
          <w:sz w:val="24"/>
          <w:szCs w:val="24"/>
        </w:rPr>
        <w:t xml:space="preserve"> ativação d</w:t>
      </w:r>
      <w:r w:rsidR="00DE4940" w:rsidRPr="00BE754C">
        <w:rPr>
          <w:rFonts w:ascii="Times New Roman" w:hAnsi="Times New Roman" w:cs="Times New Roman"/>
          <w:color w:val="000000" w:themeColor="text1"/>
          <w:sz w:val="24"/>
          <w:szCs w:val="24"/>
        </w:rPr>
        <w:t xml:space="preserve">a via clássica do complemento, </w:t>
      </w:r>
      <w:r w:rsidRPr="00BE754C">
        <w:rPr>
          <w:rFonts w:ascii="Times New Roman" w:hAnsi="Times New Roman" w:cs="Times New Roman"/>
          <w:color w:val="000000" w:themeColor="text1"/>
          <w:sz w:val="24"/>
          <w:szCs w:val="24"/>
        </w:rPr>
        <w:t xml:space="preserve">de macrófagos e neutrófilos, a partir da </w:t>
      </w:r>
      <w:r w:rsidR="009725C6" w:rsidRPr="00BE754C">
        <w:rPr>
          <w:rFonts w:ascii="Times New Roman" w:hAnsi="Times New Roman" w:cs="Times New Roman"/>
          <w:color w:val="000000" w:themeColor="text1"/>
          <w:sz w:val="24"/>
          <w:szCs w:val="24"/>
        </w:rPr>
        <w:t>conjugação</w:t>
      </w:r>
      <w:r w:rsidRPr="00BE754C">
        <w:rPr>
          <w:rFonts w:ascii="Times New Roman" w:hAnsi="Times New Roman" w:cs="Times New Roman"/>
          <w:color w:val="000000" w:themeColor="text1"/>
          <w:sz w:val="24"/>
          <w:szCs w:val="24"/>
        </w:rPr>
        <w:t xml:space="preserve"> entre os receptores Fc superficiais das células fagocitárias e as imunoglobulinas complexadas. A ativação da via clássica do complemento leva à formação de proteínas C quimioatrativas (C3a e C5a), que também </w:t>
      </w:r>
      <w:r w:rsidR="009725C6" w:rsidRPr="00BE754C">
        <w:rPr>
          <w:rFonts w:ascii="Times New Roman" w:hAnsi="Times New Roman" w:cs="Times New Roman"/>
          <w:color w:val="000000" w:themeColor="text1"/>
          <w:sz w:val="24"/>
          <w:szCs w:val="24"/>
        </w:rPr>
        <w:t>influenciam</w:t>
      </w:r>
      <w:r w:rsidRPr="00BE754C">
        <w:rPr>
          <w:rFonts w:ascii="Times New Roman" w:hAnsi="Times New Roman" w:cs="Times New Roman"/>
          <w:color w:val="000000" w:themeColor="text1"/>
          <w:sz w:val="24"/>
          <w:szCs w:val="24"/>
        </w:rPr>
        <w:t xml:space="preserve"> </w:t>
      </w:r>
      <w:r w:rsidR="00C21C26" w:rsidRPr="00BE754C">
        <w:rPr>
          <w:rFonts w:ascii="Times New Roman" w:hAnsi="Times New Roman" w:cs="Times New Roman"/>
          <w:color w:val="000000" w:themeColor="text1"/>
          <w:sz w:val="24"/>
          <w:szCs w:val="24"/>
        </w:rPr>
        <w:t>n</w:t>
      </w:r>
      <w:r w:rsidRPr="00BE754C">
        <w:rPr>
          <w:rFonts w:ascii="Times New Roman" w:hAnsi="Times New Roman" w:cs="Times New Roman"/>
          <w:color w:val="000000" w:themeColor="text1"/>
          <w:sz w:val="24"/>
          <w:szCs w:val="24"/>
        </w:rPr>
        <w:t xml:space="preserve">o recrutamento de neutrófilos. Como </w:t>
      </w:r>
      <w:r w:rsidR="008725C3" w:rsidRPr="00BE754C">
        <w:rPr>
          <w:rFonts w:ascii="Times New Roman" w:hAnsi="Times New Roman" w:cs="Times New Roman"/>
          <w:color w:val="000000" w:themeColor="text1"/>
          <w:sz w:val="24"/>
          <w:szCs w:val="24"/>
        </w:rPr>
        <w:t>resultado</w:t>
      </w:r>
      <w:r w:rsidRPr="00BE754C">
        <w:rPr>
          <w:rFonts w:ascii="Times New Roman" w:hAnsi="Times New Roman" w:cs="Times New Roman"/>
          <w:color w:val="000000" w:themeColor="text1"/>
          <w:sz w:val="24"/>
          <w:szCs w:val="24"/>
        </w:rPr>
        <w:t xml:space="preserve"> da ativação e </w:t>
      </w:r>
      <w:r w:rsidR="00C21C26" w:rsidRPr="00BE754C">
        <w:rPr>
          <w:rFonts w:ascii="Times New Roman" w:hAnsi="Times New Roman" w:cs="Times New Roman"/>
          <w:color w:val="000000" w:themeColor="text1"/>
          <w:sz w:val="24"/>
          <w:szCs w:val="24"/>
        </w:rPr>
        <w:t xml:space="preserve">atraindo </w:t>
      </w:r>
      <w:r w:rsidRPr="00BE754C">
        <w:rPr>
          <w:rFonts w:ascii="Times New Roman" w:hAnsi="Times New Roman" w:cs="Times New Roman"/>
          <w:color w:val="000000" w:themeColor="text1"/>
          <w:sz w:val="24"/>
          <w:szCs w:val="24"/>
        </w:rPr>
        <w:t xml:space="preserve">os neutrófilos, ocorre </w:t>
      </w:r>
      <w:r w:rsidR="008725C3" w:rsidRPr="00BE754C">
        <w:rPr>
          <w:rFonts w:ascii="Times New Roman" w:hAnsi="Times New Roman" w:cs="Times New Roman"/>
          <w:color w:val="000000" w:themeColor="text1"/>
          <w:sz w:val="24"/>
          <w:szCs w:val="24"/>
        </w:rPr>
        <w:t>formação</w:t>
      </w:r>
      <w:r w:rsidRPr="00BE754C">
        <w:rPr>
          <w:rFonts w:ascii="Times New Roman" w:hAnsi="Times New Roman" w:cs="Times New Roman"/>
          <w:color w:val="000000" w:themeColor="text1"/>
          <w:sz w:val="24"/>
          <w:szCs w:val="24"/>
        </w:rPr>
        <w:t xml:space="preserve"> de espécies reativas de oxigênio</w:t>
      </w:r>
      <w:r w:rsidR="00DE4940"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color w:val="000000" w:themeColor="text1"/>
          <w:sz w:val="24"/>
          <w:szCs w:val="24"/>
        </w:rPr>
        <w:t xml:space="preserve">(ROS), </w:t>
      </w:r>
      <w:r w:rsidR="00C21C26" w:rsidRPr="00BE754C">
        <w:rPr>
          <w:rFonts w:ascii="Times New Roman" w:hAnsi="Times New Roman" w:cs="Times New Roman"/>
          <w:color w:val="000000" w:themeColor="text1"/>
          <w:sz w:val="24"/>
          <w:szCs w:val="24"/>
        </w:rPr>
        <w:t>aparececimento</w:t>
      </w:r>
      <w:r w:rsidRPr="00BE754C">
        <w:rPr>
          <w:rFonts w:ascii="Times New Roman" w:hAnsi="Times New Roman" w:cs="Times New Roman"/>
          <w:color w:val="000000" w:themeColor="text1"/>
          <w:sz w:val="24"/>
          <w:szCs w:val="24"/>
        </w:rPr>
        <w:t xml:space="preserve"> de citocinas pró-inflamatórias e </w:t>
      </w:r>
      <w:r w:rsidR="00C21C26" w:rsidRPr="00BE754C">
        <w:rPr>
          <w:rFonts w:ascii="Times New Roman" w:hAnsi="Times New Roman" w:cs="Times New Roman"/>
          <w:color w:val="000000" w:themeColor="text1"/>
          <w:sz w:val="24"/>
          <w:szCs w:val="24"/>
        </w:rPr>
        <w:t>aumen</w:t>
      </w:r>
      <w:r w:rsidR="008725C3" w:rsidRPr="00BE754C">
        <w:rPr>
          <w:rFonts w:ascii="Times New Roman" w:hAnsi="Times New Roman" w:cs="Times New Roman"/>
          <w:color w:val="000000" w:themeColor="text1"/>
          <w:sz w:val="24"/>
          <w:szCs w:val="24"/>
        </w:rPr>
        <w:t>to</w:t>
      </w:r>
      <w:r w:rsidRPr="00BE754C">
        <w:rPr>
          <w:rFonts w:ascii="Times New Roman" w:hAnsi="Times New Roman" w:cs="Times New Roman"/>
          <w:color w:val="000000" w:themeColor="text1"/>
          <w:sz w:val="24"/>
          <w:szCs w:val="24"/>
        </w:rPr>
        <w:t xml:space="preserve"> da resposta imunoinflamatória no tecido renal. </w:t>
      </w:r>
      <w:r w:rsidR="00857B15" w:rsidRPr="00BE754C">
        <w:rPr>
          <w:rFonts w:ascii="Times New Roman" w:hAnsi="Times New Roman" w:cs="Times New Roman"/>
          <w:color w:val="000000" w:themeColor="text1"/>
          <w:sz w:val="24"/>
          <w:szCs w:val="24"/>
        </w:rPr>
        <w:t>Apesar que</w:t>
      </w:r>
      <w:r w:rsidRPr="00BE754C">
        <w:rPr>
          <w:rFonts w:ascii="Times New Roman" w:hAnsi="Times New Roman" w:cs="Times New Roman"/>
          <w:color w:val="000000" w:themeColor="text1"/>
          <w:sz w:val="24"/>
          <w:szCs w:val="24"/>
        </w:rPr>
        <w:t xml:space="preserve"> </w:t>
      </w:r>
      <w:r w:rsidR="00857B15" w:rsidRPr="00BE754C">
        <w:rPr>
          <w:rFonts w:ascii="Times New Roman" w:hAnsi="Times New Roman" w:cs="Times New Roman"/>
          <w:color w:val="000000" w:themeColor="text1"/>
          <w:sz w:val="24"/>
          <w:szCs w:val="24"/>
        </w:rPr>
        <w:t>tenha</w:t>
      </w:r>
      <w:r w:rsidRPr="00BE754C">
        <w:rPr>
          <w:rFonts w:ascii="Times New Roman" w:hAnsi="Times New Roman" w:cs="Times New Roman"/>
          <w:color w:val="000000" w:themeColor="text1"/>
          <w:sz w:val="24"/>
          <w:szCs w:val="24"/>
        </w:rPr>
        <w:t xml:space="preserve"> uma </w:t>
      </w:r>
      <w:r w:rsidR="00857B15" w:rsidRPr="00BE754C">
        <w:rPr>
          <w:rFonts w:ascii="Times New Roman" w:hAnsi="Times New Roman" w:cs="Times New Roman"/>
          <w:color w:val="000000" w:themeColor="text1"/>
          <w:sz w:val="24"/>
          <w:szCs w:val="24"/>
        </w:rPr>
        <w:t>vasta</w:t>
      </w:r>
      <w:r w:rsidR="008725C3" w:rsidRPr="00BE754C">
        <w:rPr>
          <w:rFonts w:ascii="Times New Roman" w:hAnsi="Times New Roman" w:cs="Times New Roman"/>
          <w:color w:val="000000" w:themeColor="text1"/>
          <w:sz w:val="24"/>
          <w:szCs w:val="24"/>
        </w:rPr>
        <w:t xml:space="preserve"> </w:t>
      </w:r>
      <w:r w:rsidR="00857B15" w:rsidRPr="00BE754C">
        <w:rPr>
          <w:rFonts w:ascii="Times New Roman" w:hAnsi="Times New Roman" w:cs="Times New Roman"/>
          <w:color w:val="000000" w:themeColor="text1"/>
          <w:sz w:val="24"/>
          <w:szCs w:val="24"/>
        </w:rPr>
        <w:t>gama</w:t>
      </w:r>
      <w:r w:rsidRPr="00BE754C">
        <w:rPr>
          <w:rFonts w:ascii="Times New Roman" w:hAnsi="Times New Roman" w:cs="Times New Roman"/>
          <w:color w:val="000000" w:themeColor="text1"/>
          <w:sz w:val="24"/>
          <w:szCs w:val="24"/>
        </w:rPr>
        <w:t xml:space="preserve"> de manifestações clínicas, nem os sinais e sintomas da </w:t>
      </w:r>
      <w:r w:rsidR="00DE4940" w:rsidRPr="00BE754C">
        <w:rPr>
          <w:rFonts w:ascii="Times New Roman" w:hAnsi="Times New Roman" w:cs="Times New Roman"/>
          <w:color w:val="000000" w:themeColor="text1"/>
          <w:sz w:val="24"/>
          <w:szCs w:val="24"/>
        </w:rPr>
        <w:t>nefrite lúpica (</w:t>
      </w:r>
      <w:r w:rsidRPr="00BE754C">
        <w:rPr>
          <w:rFonts w:ascii="Times New Roman" w:hAnsi="Times New Roman" w:cs="Times New Roman"/>
          <w:color w:val="000000" w:themeColor="text1"/>
          <w:sz w:val="24"/>
          <w:szCs w:val="24"/>
        </w:rPr>
        <w:t>NL</w:t>
      </w:r>
      <w:r w:rsidR="00DE4940" w:rsidRPr="00BE754C">
        <w:rPr>
          <w:rFonts w:ascii="Times New Roman" w:hAnsi="Times New Roman" w:cs="Times New Roman"/>
          <w:color w:val="000000" w:themeColor="text1"/>
          <w:sz w:val="24"/>
          <w:szCs w:val="24"/>
        </w:rPr>
        <w:t>)</w:t>
      </w:r>
      <w:r w:rsidR="009421C6" w:rsidRPr="00BE754C">
        <w:rPr>
          <w:rFonts w:ascii="Times New Roman" w:hAnsi="Times New Roman" w:cs="Times New Roman"/>
          <w:color w:val="000000" w:themeColor="text1"/>
          <w:sz w:val="24"/>
          <w:szCs w:val="24"/>
        </w:rPr>
        <w:t xml:space="preserve"> </w:t>
      </w:r>
      <w:r w:rsidR="00857B15" w:rsidRPr="00BE754C">
        <w:rPr>
          <w:rFonts w:ascii="Times New Roman" w:hAnsi="Times New Roman" w:cs="Times New Roman"/>
          <w:color w:val="000000" w:themeColor="text1"/>
          <w:sz w:val="24"/>
          <w:szCs w:val="24"/>
        </w:rPr>
        <w:t>reflete a sua gravidade. Além disso, a</w:t>
      </w:r>
      <w:r w:rsidRPr="00BE754C">
        <w:rPr>
          <w:rFonts w:ascii="Times New Roman" w:hAnsi="Times New Roman" w:cs="Times New Roman"/>
          <w:color w:val="000000" w:themeColor="text1"/>
          <w:sz w:val="24"/>
          <w:szCs w:val="24"/>
        </w:rPr>
        <w:t xml:space="preserve">s </w:t>
      </w:r>
      <w:r w:rsidR="00493D97" w:rsidRPr="00BE754C">
        <w:rPr>
          <w:rFonts w:ascii="Times New Roman" w:hAnsi="Times New Roman" w:cs="Times New Roman"/>
          <w:color w:val="000000" w:themeColor="text1"/>
          <w:sz w:val="24"/>
          <w:szCs w:val="24"/>
        </w:rPr>
        <w:t>manifestações clínica</w:t>
      </w:r>
      <w:r w:rsidRPr="00BE754C">
        <w:rPr>
          <w:rFonts w:ascii="Times New Roman" w:hAnsi="Times New Roman" w:cs="Times New Roman"/>
          <w:color w:val="000000" w:themeColor="text1"/>
          <w:sz w:val="24"/>
          <w:szCs w:val="24"/>
        </w:rPr>
        <w:t xml:space="preserve">s </w:t>
      </w:r>
      <w:r w:rsidR="00DE4940" w:rsidRPr="00BE754C">
        <w:rPr>
          <w:rFonts w:ascii="Times New Roman" w:hAnsi="Times New Roman" w:cs="Times New Roman"/>
          <w:color w:val="000000" w:themeColor="text1"/>
          <w:sz w:val="24"/>
          <w:szCs w:val="24"/>
        </w:rPr>
        <w:t xml:space="preserve">podem não </w:t>
      </w:r>
      <w:r w:rsidR="00451232" w:rsidRPr="00BE754C">
        <w:rPr>
          <w:rFonts w:ascii="Times New Roman" w:hAnsi="Times New Roman" w:cs="Times New Roman"/>
          <w:color w:val="000000" w:themeColor="text1"/>
          <w:sz w:val="24"/>
          <w:szCs w:val="24"/>
        </w:rPr>
        <w:t>prever</w:t>
      </w:r>
      <w:r w:rsidR="003D2DE8" w:rsidRPr="00BE754C">
        <w:rPr>
          <w:rFonts w:ascii="Times New Roman" w:hAnsi="Times New Roman" w:cs="Times New Roman"/>
          <w:color w:val="000000" w:themeColor="text1"/>
          <w:sz w:val="24"/>
          <w:szCs w:val="24"/>
        </w:rPr>
        <w:t xml:space="preserve"> o curso clínico e a</w:t>
      </w:r>
      <w:r w:rsidRPr="00BE754C">
        <w:rPr>
          <w:rFonts w:ascii="Times New Roman" w:hAnsi="Times New Roman" w:cs="Times New Roman"/>
          <w:color w:val="000000" w:themeColor="text1"/>
          <w:sz w:val="24"/>
          <w:szCs w:val="24"/>
        </w:rPr>
        <w:t xml:space="preserve"> </w:t>
      </w:r>
      <w:r w:rsidR="00451232" w:rsidRPr="00BE754C">
        <w:rPr>
          <w:rFonts w:ascii="Times New Roman" w:hAnsi="Times New Roman" w:cs="Times New Roman"/>
          <w:color w:val="000000" w:themeColor="text1"/>
          <w:sz w:val="24"/>
          <w:szCs w:val="24"/>
        </w:rPr>
        <w:t xml:space="preserve">previsão do diagnóstico </w:t>
      </w:r>
      <w:r w:rsidRPr="00BE754C">
        <w:rPr>
          <w:rFonts w:ascii="Times New Roman" w:hAnsi="Times New Roman" w:cs="Times New Roman"/>
          <w:color w:val="000000" w:themeColor="text1"/>
          <w:sz w:val="24"/>
          <w:szCs w:val="24"/>
        </w:rPr>
        <w:t xml:space="preserve">da doença. Dessa forma, a biópsia renal torna-se </w:t>
      </w:r>
      <w:r w:rsidR="00C21C26" w:rsidRPr="00BE754C">
        <w:rPr>
          <w:rFonts w:ascii="Times New Roman" w:hAnsi="Times New Roman" w:cs="Times New Roman"/>
          <w:color w:val="000000" w:themeColor="text1"/>
          <w:sz w:val="24"/>
          <w:szCs w:val="24"/>
        </w:rPr>
        <w:t>fundamental</w:t>
      </w:r>
      <w:r w:rsidRPr="00BE754C">
        <w:rPr>
          <w:rFonts w:ascii="Times New Roman" w:hAnsi="Times New Roman" w:cs="Times New Roman"/>
          <w:color w:val="000000" w:themeColor="text1"/>
          <w:sz w:val="24"/>
          <w:szCs w:val="24"/>
        </w:rPr>
        <w:t xml:space="preserve"> para </w:t>
      </w:r>
      <w:r w:rsidR="00C21C26" w:rsidRPr="00BE754C">
        <w:rPr>
          <w:rFonts w:ascii="Times New Roman" w:hAnsi="Times New Roman" w:cs="Times New Roman"/>
          <w:color w:val="000000" w:themeColor="text1"/>
          <w:sz w:val="24"/>
          <w:szCs w:val="24"/>
        </w:rPr>
        <w:t>verificação gravidade do grau de comprometimento do tecido histológico</w:t>
      </w:r>
      <w:r w:rsidRPr="00BE754C">
        <w:rPr>
          <w:rFonts w:ascii="Times New Roman" w:hAnsi="Times New Roman" w:cs="Times New Roman"/>
          <w:color w:val="000000" w:themeColor="text1"/>
          <w:sz w:val="24"/>
          <w:szCs w:val="24"/>
        </w:rPr>
        <w:t>, classificaçã</w:t>
      </w:r>
      <w:r w:rsidR="009A210E" w:rsidRPr="00BE754C">
        <w:rPr>
          <w:rFonts w:ascii="Times New Roman" w:hAnsi="Times New Roman" w:cs="Times New Roman"/>
          <w:color w:val="000000" w:themeColor="text1"/>
          <w:sz w:val="24"/>
          <w:szCs w:val="24"/>
        </w:rPr>
        <w:t xml:space="preserve">o da NL e abordagem terapêutica </w:t>
      </w:r>
      <w:r w:rsidR="009A210E" w:rsidRPr="00BE754C">
        <w:rPr>
          <w:rFonts w:ascii="Times New Roman" w:hAnsi="Times New Roman" w:cs="Times New Roman"/>
          <w:color w:val="000000" w:themeColor="text1"/>
          <w:sz w:val="24"/>
          <w:szCs w:val="24"/>
          <w:shd w:val="clear" w:color="auto" w:fill="FFFFFF"/>
        </w:rPr>
        <w:t>(PINHEIRO et al., 2019)</w:t>
      </w:r>
      <w:r w:rsidR="00DE4940" w:rsidRPr="00BE754C">
        <w:rPr>
          <w:rFonts w:ascii="Times New Roman" w:hAnsi="Times New Roman" w:cs="Times New Roman"/>
          <w:color w:val="000000" w:themeColor="text1"/>
          <w:sz w:val="24"/>
          <w:szCs w:val="24"/>
          <w:shd w:val="clear" w:color="auto" w:fill="FFFFFF"/>
        </w:rPr>
        <w:t>.</w:t>
      </w:r>
    </w:p>
    <w:p w14:paraId="6AE92907" w14:textId="77777777" w:rsidR="00DE4940" w:rsidRPr="00BE754C" w:rsidRDefault="00104DFF"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Qualquer </w:t>
      </w:r>
      <w:r w:rsidR="003D2DE8" w:rsidRPr="00BE754C">
        <w:rPr>
          <w:rFonts w:ascii="Times New Roman" w:hAnsi="Times New Roman" w:cs="Times New Roman"/>
          <w:color w:val="000000" w:themeColor="text1"/>
          <w:sz w:val="24"/>
          <w:szCs w:val="24"/>
        </w:rPr>
        <w:t>parte</w:t>
      </w:r>
      <w:r w:rsidRPr="00BE754C">
        <w:rPr>
          <w:rFonts w:ascii="Times New Roman" w:hAnsi="Times New Roman" w:cs="Times New Roman"/>
          <w:color w:val="000000" w:themeColor="text1"/>
          <w:sz w:val="24"/>
          <w:szCs w:val="24"/>
        </w:rPr>
        <w:t xml:space="preserve"> do cérebro pode ser </w:t>
      </w:r>
      <w:r w:rsidR="003D2DE8" w:rsidRPr="00BE754C">
        <w:rPr>
          <w:rFonts w:ascii="Times New Roman" w:hAnsi="Times New Roman" w:cs="Times New Roman"/>
          <w:color w:val="000000" w:themeColor="text1"/>
          <w:sz w:val="24"/>
          <w:szCs w:val="24"/>
        </w:rPr>
        <w:t>acometida</w:t>
      </w:r>
      <w:r w:rsidRPr="00BE754C">
        <w:rPr>
          <w:rFonts w:ascii="Times New Roman" w:hAnsi="Times New Roman" w:cs="Times New Roman"/>
          <w:color w:val="000000" w:themeColor="text1"/>
          <w:sz w:val="24"/>
          <w:szCs w:val="24"/>
        </w:rPr>
        <w:t xml:space="preserve"> pelo LES</w:t>
      </w:r>
      <w:r w:rsidR="00E23BFD" w:rsidRPr="00BE754C">
        <w:rPr>
          <w:rFonts w:ascii="Times New Roman" w:hAnsi="Times New Roman" w:cs="Times New Roman"/>
          <w:color w:val="000000" w:themeColor="text1"/>
          <w:sz w:val="24"/>
          <w:szCs w:val="24"/>
        </w:rPr>
        <w:t>,</w:t>
      </w:r>
      <w:r w:rsidRPr="00BE754C">
        <w:rPr>
          <w:rFonts w:ascii="Times New Roman" w:hAnsi="Times New Roman" w:cs="Times New Roman"/>
          <w:color w:val="000000" w:themeColor="text1"/>
          <w:sz w:val="24"/>
          <w:szCs w:val="24"/>
        </w:rPr>
        <w:t xml:space="preserve"> como meninges, nervos periféricos e</w:t>
      </w:r>
      <w:r w:rsidR="00E23BFD" w:rsidRPr="00BE754C">
        <w:rPr>
          <w:rFonts w:ascii="Times New Roman" w:hAnsi="Times New Roman" w:cs="Times New Roman"/>
          <w:color w:val="000000" w:themeColor="text1"/>
          <w:sz w:val="24"/>
          <w:szCs w:val="24"/>
        </w:rPr>
        <w:t xml:space="preserve"> cranianos, e medula espinhal. Q</w:t>
      </w:r>
      <w:r w:rsidRPr="00BE754C">
        <w:rPr>
          <w:rFonts w:ascii="Times New Roman" w:hAnsi="Times New Roman" w:cs="Times New Roman"/>
          <w:color w:val="000000" w:themeColor="text1"/>
          <w:sz w:val="24"/>
          <w:szCs w:val="24"/>
        </w:rPr>
        <w:t xml:space="preserve">uando os </w:t>
      </w:r>
      <w:r w:rsidR="003D2DE8" w:rsidRPr="00BE754C">
        <w:rPr>
          <w:rFonts w:ascii="Times New Roman" w:hAnsi="Times New Roman" w:cs="Times New Roman"/>
          <w:color w:val="000000" w:themeColor="text1"/>
          <w:sz w:val="24"/>
          <w:szCs w:val="24"/>
        </w:rPr>
        <w:t>manifestações</w:t>
      </w:r>
      <w:r w:rsidR="00E23BFD" w:rsidRPr="00BE754C">
        <w:rPr>
          <w:rFonts w:ascii="Times New Roman" w:hAnsi="Times New Roman" w:cs="Times New Roman"/>
          <w:color w:val="000000" w:themeColor="text1"/>
          <w:sz w:val="24"/>
          <w:szCs w:val="24"/>
        </w:rPr>
        <w:t xml:space="preserve"> neurológicos </w:t>
      </w:r>
      <w:r w:rsidR="003D2DE8" w:rsidRPr="00BE754C">
        <w:rPr>
          <w:rFonts w:ascii="Times New Roman" w:hAnsi="Times New Roman" w:cs="Times New Roman"/>
          <w:color w:val="000000" w:themeColor="text1"/>
          <w:sz w:val="24"/>
          <w:szCs w:val="24"/>
        </w:rPr>
        <w:t>surgem</w:t>
      </w:r>
      <w:r w:rsidR="00E23BFD" w:rsidRPr="00BE754C">
        <w:rPr>
          <w:rFonts w:ascii="Times New Roman" w:hAnsi="Times New Roman" w:cs="Times New Roman"/>
          <w:color w:val="000000" w:themeColor="text1"/>
          <w:sz w:val="24"/>
          <w:szCs w:val="24"/>
        </w:rPr>
        <w:t xml:space="preserve">, </w:t>
      </w:r>
      <w:r w:rsidR="003D2DE8" w:rsidRPr="00BE754C">
        <w:rPr>
          <w:rFonts w:ascii="Times New Roman" w:hAnsi="Times New Roman" w:cs="Times New Roman"/>
          <w:color w:val="000000" w:themeColor="text1"/>
          <w:sz w:val="24"/>
          <w:szCs w:val="24"/>
        </w:rPr>
        <w:t>comumente</w:t>
      </w:r>
      <w:r w:rsidR="00E23BFD" w:rsidRPr="00BE754C">
        <w:rPr>
          <w:rFonts w:ascii="Times New Roman" w:hAnsi="Times New Roman" w:cs="Times New Roman"/>
          <w:color w:val="000000" w:themeColor="text1"/>
          <w:sz w:val="24"/>
          <w:szCs w:val="24"/>
        </w:rPr>
        <w:t xml:space="preserve"> </w:t>
      </w:r>
      <w:r w:rsidR="003D2DE8" w:rsidRPr="00BE754C">
        <w:rPr>
          <w:rFonts w:ascii="Times New Roman" w:hAnsi="Times New Roman" w:cs="Times New Roman"/>
          <w:color w:val="000000" w:themeColor="text1"/>
          <w:sz w:val="24"/>
          <w:szCs w:val="24"/>
        </w:rPr>
        <w:t>aparece</w:t>
      </w:r>
      <w:r w:rsidR="00E23BFD"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color w:val="000000" w:themeColor="text1"/>
          <w:sz w:val="24"/>
          <w:szCs w:val="24"/>
        </w:rPr>
        <w:t xml:space="preserve">atividade </w:t>
      </w:r>
      <w:r w:rsidR="00E23BFD" w:rsidRPr="00BE754C">
        <w:rPr>
          <w:rFonts w:ascii="Times New Roman" w:hAnsi="Times New Roman" w:cs="Times New Roman"/>
          <w:color w:val="000000" w:themeColor="text1"/>
          <w:sz w:val="24"/>
          <w:szCs w:val="24"/>
        </w:rPr>
        <w:t xml:space="preserve">inflamatória </w:t>
      </w:r>
      <w:r w:rsidRPr="00BE754C">
        <w:rPr>
          <w:rFonts w:ascii="Times New Roman" w:hAnsi="Times New Roman" w:cs="Times New Roman"/>
          <w:color w:val="000000" w:themeColor="text1"/>
          <w:sz w:val="24"/>
          <w:szCs w:val="24"/>
        </w:rPr>
        <w:t>do LES em outros órgão</w:t>
      </w:r>
      <w:r w:rsidR="006A4A48" w:rsidRPr="00BE754C">
        <w:rPr>
          <w:rFonts w:ascii="Times New Roman" w:hAnsi="Times New Roman" w:cs="Times New Roman"/>
          <w:color w:val="000000" w:themeColor="text1"/>
          <w:sz w:val="24"/>
          <w:szCs w:val="24"/>
        </w:rPr>
        <w:t>s, de acordo com SILVA (2018). A</w:t>
      </w:r>
      <w:r w:rsidRPr="00BE754C">
        <w:rPr>
          <w:rFonts w:ascii="Times New Roman" w:hAnsi="Times New Roman" w:cs="Times New Roman"/>
          <w:color w:val="000000" w:themeColor="text1"/>
          <w:sz w:val="24"/>
          <w:szCs w:val="24"/>
        </w:rPr>
        <w:t xml:space="preserve">s </w:t>
      </w:r>
      <w:r w:rsidR="006A4A48" w:rsidRPr="00BE754C">
        <w:rPr>
          <w:rFonts w:ascii="Times New Roman" w:hAnsi="Times New Roman" w:cs="Times New Roman"/>
          <w:color w:val="000000" w:themeColor="text1"/>
          <w:sz w:val="24"/>
          <w:szCs w:val="24"/>
        </w:rPr>
        <w:t>manifestações</w:t>
      </w:r>
      <w:r w:rsidRPr="00BE754C">
        <w:rPr>
          <w:rFonts w:ascii="Times New Roman" w:hAnsi="Times New Roman" w:cs="Times New Roman"/>
          <w:color w:val="000000" w:themeColor="text1"/>
          <w:sz w:val="24"/>
          <w:szCs w:val="24"/>
        </w:rPr>
        <w:t xml:space="preserve"> neurológicos </w:t>
      </w:r>
      <w:r w:rsidR="006A4A48" w:rsidRPr="00BE754C">
        <w:rPr>
          <w:rFonts w:ascii="Times New Roman" w:hAnsi="Times New Roman" w:cs="Times New Roman"/>
          <w:color w:val="000000" w:themeColor="text1"/>
          <w:sz w:val="24"/>
          <w:szCs w:val="24"/>
        </w:rPr>
        <w:t>relacionam</w:t>
      </w:r>
      <w:r w:rsidRPr="00BE754C">
        <w:rPr>
          <w:rFonts w:ascii="Times New Roman" w:hAnsi="Times New Roman" w:cs="Times New Roman"/>
          <w:color w:val="000000" w:themeColor="text1"/>
          <w:sz w:val="24"/>
          <w:szCs w:val="24"/>
        </w:rPr>
        <w:t xml:space="preserve">-se à exposição do sistema nervoso central aos </w:t>
      </w:r>
      <w:r w:rsidR="00E23BFD" w:rsidRPr="00BE754C">
        <w:rPr>
          <w:rFonts w:ascii="Times New Roman" w:hAnsi="Times New Roman" w:cs="Times New Roman"/>
          <w:color w:val="000000" w:themeColor="text1"/>
          <w:sz w:val="24"/>
          <w:szCs w:val="24"/>
        </w:rPr>
        <w:t xml:space="preserve">autoanticorpos, </w:t>
      </w:r>
      <w:r w:rsidR="006A4A48" w:rsidRPr="00BE754C">
        <w:rPr>
          <w:rFonts w:ascii="Times New Roman" w:hAnsi="Times New Roman" w:cs="Times New Roman"/>
          <w:color w:val="000000" w:themeColor="text1"/>
          <w:sz w:val="24"/>
          <w:szCs w:val="24"/>
        </w:rPr>
        <w:t>evoluindo</w:t>
      </w:r>
      <w:r w:rsidR="00E23BFD" w:rsidRPr="00BE754C">
        <w:rPr>
          <w:rFonts w:ascii="Times New Roman" w:hAnsi="Times New Roman" w:cs="Times New Roman"/>
          <w:color w:val="000000" w:themeColor="text1"/>
          <w:sz w:val="24"/>
          <w:szCs w:val="24"/>
        </w:rPr>
        <w:t xml:space="preserve"> com</w:t>
      </w:r>
      <w:r w:rsidRPr="00BE754C">
        <w:rPr>
          <w:rFonts w:ascii="Times New Roman" w:hAnsi="Times New Roman" w:cs="Times New Roman"/>
          <w:color w:val="000000" w:themeColor="text1"/>
          <w:sz w:val="24"/>
          <w:szCs w:val="24"/>
        </w:rPr>
        <w:t xml:space="preserve"> </w:t>
      </w:r>
      <w:r w:rsidR="006A4A48" w:rsidRPr="00BE754C">
        <w:rPr>
          <w:rFonts w:ascii="Times New Roman" w:hAnsi="Times New Roman" w:cs="Times New Roman"/>
          <w:color w:val="000000" w:themeColor="text1"/>
          <w:sz w:val="24"/>
          <w:szCs w:val="24"/>
        </w:rPr>
        <w:t xml:space="preserve">alterações </w:t>
      </w:r>
      <w:r w:rsidRPr="00BE754C">
        <w:rPr>
          <w:rFonts w:ascii="Times New Roman" w:hAnsi="Times New Roman" w:cs="Times New Roman"/>
          <w:color w:val="000000" w:themeColor="text1"/>
          <w:sz w:val="24"/>
          <w:szCs w:val="24"/>
        </w:rPr>
        <w:t xml:space="preserve"> neuropsiquiátricas que podem </w:t>
      </w:r>
      <w:r w:rsidR="006A4A48" w:rsidRPr="00BE754C">
        <w:rPr>
          <w:rFonts w:ascii="Times New Roman" w:hAnsi="Times New Roman" w:cs="Times New Roman"/>
          <w:color w:val="000000" w:themeColor="text1"/>
          <w:sz w:val="24"/>
          <w:szCs w:val="24"/>
        </w:rPr>
        <w:t>acontecer</w:t>
      </w:r>
      <w:r w:rsidRPr="00BE754C">
        <w:rPr>
          <w:rFonts w:ascii="Times New Roman" w:hAnsi="Times New Roman" w:cs="Times New Roman"/>
          <w:color w:val="000000" w:themeColor="text1"/>
          <w:sz w:val="24"/>
          <w:szCs w:val="24"/>
        </w:rPr>
        <w:t xml:space="preserve"> durante todo o </w:t>
      </w:r>
      <w:r w:rsidR="006A4A48" w:rsidRPr="00BE754C">
        <w:rPr>
          <w:rFonts w:ascii="Times New Roman" w:hAnsi="Times New Roman" w:cs="Times New Roman"/>
          <w:color w:val="000000" w:themeColor="text1"/>
          <w:sz w:val="24"/>
          <w:szCs w:val="24"/>
        </w:rPr>
        <w:t>trajeto</w:t>
      </w:r>
      <w:r w:rsidRPr="00BE754C">
        <w:rPr>
          <w:rFonts w:ascii="Times New Roman" w:hAnsi="Times New Roman" w:cs="Times New Roman"/>
          <w:color w:val="000000" w:themeColor="text1"/>
          <w:sz w:val="24"/>
          <w:szCs w:val="24"/>
        </w:rPr>
        <w:t xml:space="preserve"> da doença. </w:t>
      </w:r>
    </w:p>
    <w:p w14:paraId="0DD7DAE5" w14:textId="77777777" w:rsidR="00104DFF" w:rsidRPr="00BE754C" w:rsidRDefault="00104DFF"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Nas anormalidades hematológicas, a anemia é o sintoma mais frequente, com valores do </w:t>
      </w:r>
      <w:r w:rsidR="00E23BFD" w:rsidRPr="00BE754C">
        <w:rPr>
          <w:rFonts w:ascii="Times New Roman" w:hAnsi="Times New Roman" w:cs="Times New Roman"/>
          <w:color w:val="000000" w:themeColor="text1"/>
          <w:sz w:val="24"/>
          <w:szCs w:val="24"/>
        </w:rPr>
        <w:t>h</w:t>
      </w:r>
      <w:r w:rsidRPr="00BE754C">
        <w:rPr>
          <w:rFonts w:ascii="Times New Roman" w:hAnsi="Times New Roman" w:cs="Times New Roman"/>
          <w:color w:val="000000" w:themeColor="text1"/>
          <w:sz w:val="24"/>
          <w:szCs w:val="24"/>
        </w:rPr>
        <w:t xml:space="preserve">ematócrito </w:t>
      </w:r>
      <w:r w:rsidR="00E23BFD" w:rsidRPr="00BE754C">
        <w:rPr>
          <w:rFonts w:ascii="Times New Roman" w:hAnsi="Times New Roman" w:cs="Times New Roman"/>
          <w:color w:val="000000" w:themeColor="text1"/>
          <w:sz w:val="24"/>
          <w:szCs w:val="24"/>
        </w:rPr>
        <w:t xml:space="preserve">de </w:t>
      </w:r>
      <w:r w:rsidRPr="00BE754C">
        <w:rPr>
          <w:rFonts w:ascii="Times New Roman" w:hAnsi="Times New Roman" w:cs="Times New Roman"/>
          <w:color w:val="000000" w:themeColor="text1"/>
          <w:sz w:val="24"/>
          <w:szCs w:val="24"/>
        </w:rPr>
        <w:t>cerca de 30% abaixo do valor normal, conforme Matos et al., (2016),</w:t>
      </w:r>
      <w:r w:rsidR="00E23BFD" w:rsidRPr="00BE754C">
        <w:rPr>
          <w:rFonts w:ascii="Times New Roman" w:hAnsi="Times New Roman" w:cs="Times New Roman"/>
          <w:color w:val="000000" w:themeColor="text1"/>
          <w:sz w:val="24"/>
          <w:szCs w:val="24"/>
        </w:rPr>
        <w:t xml:space="preserve"> podendo ter como causa a</w:t>
      </w:r>
      <w:r w:rsidRPr="00BE754C">
        <w:rPr>
          <w:rFonts w:ascii="Times New Roman" w:hAnsi="Times New Roman" w:cs="Times New Roman"/>
          <w:color w:val="000000" w:themeColor="text1"/>
          <w:sz w:val="24"/>
          <w:szCs w:val="24"/>
        </w:rPr>
        <w:t xml:space="preserve"> insuficiência renal</w:t>
      </w:r>
      <w:r w:rsidR="00E23BFD" w:rsidRPr="00BE754C">
        <w:rPr>
          <w:rFonts w:ascii="Times New Roman" w:hAnsi="Times New Roman" w:cs="Times New Roman"/>
          <w:color w:val="000000" w:themeColor="text1"/>
          <w:sz w:val="24"/>
          <w:szCs w:val="24"/>
        </w:rPr>
        <w:t xml:space="preserve">, ser </w:t>
      </w:r>
      <w:r w:rsidR="00DE4940" w:rsidRPr="00BE754C">
        <w:rPr>
          <w:rFonts w:ascii="Times New Roman" w:hAnsi="Times New Roman" w:cs="Times New Roman"/>
          <w:color w:val="000000" w:themeColor="text1"/>
          <w:sz w:val="24"/>
          <w:szCs w:val="24"/>
        </w:rPr>
        <w:t xml:space="preserve">de </w:t>
      </w:r>
      <w:r w:rsidR="00E23BFD" w:rsidRPr="00BE754C">
        <w:rPr>
          <w:rFonts w:ascii="Times New Roman" w:hAnsi="Times New Roman" w:cs="Times New Roman"/>
          <w:color w:val="000000" w:themeColor="text1"/>
          <w:sz w:val="24"/>
          <w:szCs w:val="24"/>
        </w:rPr>
        <w:t>origem hemolítica ou representar desfecho de anemia de doença crônica</w:t>
      </w:r>
      <w:r w:rsidRPr="00BE754C">
        <w:rPr>
          <w:rFonts w:ascii="Times New Roman" w:hAnsi="Times New Roman" w:cs="Times New Roman"/>
          <w:color w:val="000000" w:themeColor="text1"/>
          <w:sz w:val="24"/>
          <w:szCs w:val="24"/>
        </w:rPr>
        <w:t xml:space="preserve">. </w:t>
      </w:r>
    </w:p>
    <w:p w14:paraId="2CF545A7" w14:textId="77777777" w:rsidR="009A1F50" w:rsidRPr="00BE754C" w:rsidRDefault="00195ED3"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lastRenderedPageBreak/>
        <w:t xml:space="preserve">No que se refere </w:t>
      </w:r>
      <w:r w:rsidR="00104DFF" w:rsidRPr="00BE754C">
        <w:rPr>
          <w:rFonts w:ascii="Times New Roman" w:hAnsi="Times New Roman" w:cs="Times New Roman"/>
          <w:color w:val="000000" w:themeColor="text1"/>
          <w:sz w:val="24"/>
          <w:szCs w:val="24"/>
        </w:rPr>
        <w:t>os exames</w:t>
      </w:r>
      <w:r w:rsidR="00DE4940" w:rsidRPr="00BE754C">
        <w:rPr>
          <w:rFonts w:ascii="Times New Roman" w:hAnsi="Times New Roman" w:cs="Times New Roman"/>
          <w:color w:val="000000" w:themeColor="text1"/>
          <w:sz w:val="24"/>
          <w:szCs w:val="24"/>
        </w:rPr>
        <w:t xml:space="preserve"> alterados pelo lupus</w:t>
      </w:r>
      <w:r w:rsidR="009A1F50" w:rsidRPr="00BE754C">
        <w:rPr>
          <w:rFonts w:ascii="Times New Roman" w:hAnsi="Times New Roman" w:cs="Times New Roman"/>
          <w:color w:val="000000" w:themeColor="text1"/>
          <w:sz w:val="24"/>
          <w:szCs w:val="24"/>
        </w:rPr>
        <w:t xml:space="preserve">: </w:t>
      </w:r>
      <w:r w:rsidR="00104DFF" w:rsidRPr="00BE754C">
        <w:rPr>
          <w:rFonts w:ascii="Times New Roman" w:hAnsi="Times New Roman" w:cs="Times New Roman"/>
          <w:color w:val="000000" w:themeColor="text1"/>
          <w:sz w:val="24"/>
          <w:szCs w:val="24"/>
        </w:rPr>
        <w:t xml:space="preserve">VHS (velocidade de hemossedimentação) </w:t>
      </w:r>
      <w:r w:rsidRPr="00BE754C">
        <w:rPr>
          <w:rFonts w:ascii="Times New Roman" w:hAnsi="Times New Roman" w:cs="Times New Roman"/>
          <w:color w:val="000000" w:themeColor="text1"/>
          <w:sz w:val="24"/>
          <w:szCs w:val="24"/>
        </w:rPr>
        <w:t>no decorrer</w:t>
      </w:r>
      <w:r w:rsidR="009A1F50"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color w:val="000000" w:themeColor="text1"/>
          <w:sz w:val="24"/>
          <w:szCs w:val="24"/>
        </w:rPr>
        <w:t>d</w:t>
      </w:r>
      <w:r w:rsidR="009A1F50" w:rsidRPr="00BE754C">
        <w:rPr>
          <w:rFonts w:ascii="Times New Roman" w:hAnsi="Times New Roman" w:cs="Times New Roman"/>
          <w:color w:val="000000" w:themeColor="text1"/>
          <w:sz w:val="24"/>
          <w:szCs w:val="24"/>
        </w:rPr>
        <w:t xml:space="preserve">a fase ativa da doença e, </w:t>
      </w:r>
      <w:r w:rsidRPr="00BE754C">
        <w:rPr>
          <w:rFonts w:ascii="Times New Roman" w:hAnsi="Times New Roman" w:cs="Times New Roman"/>
          <w:color w:val="000000" w:themeColor="text1"/>
          <w:sz w:val="24"/>
          <w:szCs w:val="24"/>
        </w:rPr>
        <w:t>especialmente</w:t>
      </w:r>
      <w:r w:rsidR="009A1F50" w:rsidRPr="00BE754C">
        <w:rPr>
          <w:rFonts w:ascii="Times New Roman" w:hAnsi="Times New Roman" w:cs="Times New Roman"/>
          <w:color w:val="000000" w:themeColor="text1"/>
          <w:sz w:val="24"/>
          <w:szCs w:val="24"/>
        </w:rPr>
        <w:t>,</w:t>
      </w:r>
      <w:r w:rsidR="00104DFF" w:rsidRPr="00BE754C">
        <w:rPr>
          <w:rFonts w:ascii="Times New Roman" w:hAnsi="Times New Roman" w:cs="Times New Roman"/>
          <w:color w:val="000000" w:themeColor="text1"/>
          <w:sz w:val="24"/>
          <w:szCs w:val="24"/>
        </w:rPr>
        <w:t xml:space="preserve"> o hemograma (MATOS et al., 2016). Pode haver a presença de crioglobulinas no sangue, </w:t>
      </w:r>
      <w:r w:rsidRPr="00BE754C">
        <w:rPr>
          <w:rFonts w:ascii="Times New Roman" w:hAnsi="Times New Roman" w:cs="Times New Roman"/>
          <w:color w:val="000000" w:themeColor="text1"/>
          <w:sz w:val="24"/>
          <w:szCs w:val="24"/>
        </w:rPr>
        <w:t>elevação</w:t>
      </w:r>
      <w:r w:rsidR="00104DFF" w:rsidRPr="00BE754C">
        <w:rPr>
          <w:rFonts w:ascii="Times New Roman" w:hAnsi="Times New Roman" w:cs="Times New Roman"/>
          <w:color w:val="000000" w:themeColor="text1"/>
          <w:sz w:val="24"/>
          <w:szCs w:val="24"/>
        </w:rPr>
        <w:t xml:space="preserve"> de bi</w:t>
      </w:r>
      <w:r w:rsidR="009A1F50" w:rsidRPr="00BE754C">
        <w:rPr>
          <w:rFonts w:ascii="Times New Roman" w:hAnsi="Times New Roman" w:cs="Times New Roman"/>
          <w:color w:val="000000" w:themeColor="text1"/>
          <w:sz w:val="24"/>
          <w:szCs w:val="24"/>
        </w:rPr>
        <w:t>lirrubina</w:t>
      </w:r>
      <w:r w:rsidR="00104DFF"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color w:val="000000" w:themeColor="text1"/>
          <w:sz w:val="24"/>
          <w:szCs w:val="24"/>
        </w:rPr>
        <w:t>elevação</w:t>
      </w:r>
      <w:r w:rsidR="00DE4940" w:rsidRPr="00BE754C">
        <w:rPr>
          <w:rFonts w:ascii="Times New Roman" w:hAnsi="Times New Roman" w:cs="Times New Roman"/>
          <w:color w:val="000000" w:themeColor="text1"/>
          <w:sz w:val="24"/>
          <w:szCs w:val="24"/>
        </w:rPr>
        <w:t xml:space="preserve"> de desidrogenase lática, c</w:t>
      </w:r>
      <w:r w:rsidR="00104DFF" w:rsidRPr="00BE754C">
        <w:rPr>
          <w:rFonts w:ascii="Times New Roman" w:hAnsi="Times New Roman" w:cs="Times New Roman"/>
          <w:color w:val="000000" w:themeColor="text1"/>
          <w:sz w:val="24"/>
          <w:szCs w:val="24"/>
        </w:rPr>
        <w:t xml:space="preserve">oombs </w:t>
      </w:r>
      <w:r w:rsidR="009A1F50" w:rsidRPr="00BE754C">
        <w:rPr>
          <w:rFonts w:ascii="Times New Roman" w:hAnsi="Times New Roman" w:cs="Times New Roman"/>
          <w:color w:val="000000" w:themeColor="text1"/>
          <w:sz w:val="24"/>
          <w:szCs w:val="24"/>
        </w:rPr>
        <w:t>direto positivo</w:t>
      </w:r>
      <w:r w:rsidR="00DE4940" w:rsidRPr="00BE754C">
        <w:rPr>
          <w:rFonts w:ascii="Times New Roman" w:hAnsi="Times New Roman" w:cs="Times New Roman"/>
          <w:color w:val="000000" w:themeColor="text1"/>
          <w:sz w:val="24"/>
          <w:szCs w:val="24"/>
        </w:rPr>
        <w:t>,</w:t>
      </w:r>
      <w:r w:rsidR="009A1F50" w:rsidRPr="00BE754C">
        <w:rPr>
          <w:rFonts w:ascii="Times New Roman" w:hAnsi="Times New Roman" w:cs="Times New Roman"/>
          <w:color w:val="000000" w:themeColor="text1"/>
          <w:sz w:val="24"/>
          <w:szCs w:val="24"/>
        </w:rPr>
        <w:t xml:space="preserve"> </w:t>
      </w:r>
      <w:r w:rsidR="00DE4940" w:rsidRPr="00BE754C">
        <w:rPr>
          <w:rFonts w:ascii="Times New Roman" w:hAnsi="Times New Roman" w:cs="Times New Roman"/>
          <w:color w:val="000000" w:themeColor="text1"/>
          <w:sz w:val="24"/>
          <w:szCs w:val="24"/>
        </w:rPr>
        <w:t xml:space="preserve">na </w:t>
      </w:r>
      <w:r w:rsidRPr="00BE754C">
        <w:rPr>
          <w:rFonts w:ascii="Times New Roman" w:hAnsi="Times New Roman" w:cs="Times New Roman"/>
          <w:color w:val="000000" w:themeColor="text1"/>
          <w:sz w:val="24"/>
          <w:szCs w:val="24"/>
        </w:rPr>
        <w:t>falta</w:t>
      </w:r>
      <w:r w:rsidR="00DE4940" w:rsidRPr="00BE754C">
        <w:rPr>
          <w:rFonts w:ascii="Times New Roman" w:hAnsi="Times New Roman" w:cs="Times New Roman"/>
          <w:color w:val="000000" w:themeColor="text1"/>
          <w:sz w:val="24"/>
          <w:szCs w:val="24"/>
        </w:rPr>
        <w:t xml:space="preserve"> de anemia hemolítica, </w:t>
      </w:r>
      <w:r w:rsidR="009A1F50" w:rsidRPr="00BE754C">
        <w:rPr>
          <w:rFonts w:ascii="Times New Roman" w:hAnsi="Times New Roman" w:cs="Times New Roman"/>
          <w:color w:val="000000" w:themeColor="text1"/>
          <w:sz w:val="24"/>
          <w:szCs w:val="24"/>
        </w:rPr>
        <w:t xml:space="preserve">e </w:t>
      </w:r>
      <w:r w:rsidRPr="00BE754C">
        <w:rPr>
          <w:rFonts w:ascii="Times New Roman" w:hAnsi="Times New Roman" w:cs="Times New Roman"/>
          <w:color w:val="000000" w:themeColor="text1"/>
          <w:sz w:val="24"/>
          <w:szCs w:val="24"/>
        </w:rPr>
        <w:t>diminuição</w:t>
      </w:r>
      <w:r w:rsidR="009A1F50" w:rsidRPr="00BE754C">
        <w:rPr>
          <w:rFonts w:ascii="Times New Roman" w:hAnsi="Times New Roman" w:cs="Times New Roman"/>
          <w:color w:val="000000" w:themeColor="text1"/>
          <w:sz w:val="24"/>
          <w:szCs w:val="24"/>
        </w:rPr>
        <w:t xml:space="preserve"> dos outros elementos sanguíneos, como plaquetas e leucograma</w:t>
      </w:r>
      <w:r w:rsidR="00104DFF" w:rsidRPr="00BE754C">
        <w:rPr>
          <w:rFonts w:ascii="Times New Roman" w:hAnsi="Times New Roman" w:cs="Times New Roman"/>
          <w:color w:val="000000" w:themeColor="text1"/>
          <w:sz w:val="24"/>
          <w:szCs w:val="24"/>
        </w:rPr>
        <w:t xml:space="preserve">, </w:t>
      </w:r>
      <w:r w:rsidR="009A1F50" w:rsidRPr="00BE754C">
        <w:rPr>
          <w:rFonts w:ascii="Times New Roman" w:hAnsi="Times New Roman" w:cs="Times New Roman"/>
          <w:color w:val="000000" w:themeColor="text1"/>
          <w:sz w:val="24"/>
          <w:szCs w:val="24"/>
        </w:rPr>
        <w:t xml:space="preserve">podendo ser secundário a anticorpos antiplaquetários, por exemplo, </w:t>
      </w:r>
      <w:r w:rsidR="00104DFF" w:rsidRPr="00BE754C">
        <w:rPr>
          <w:rFonts w:ascii="Times New Roman" w:hAnsi="Times New Roman" w:cs="Times New Roman"/>
          <w:color w:val="000000" w:themeColor="text1"/>
          <w:sz w:val="24"/>
          <w:szCs w:val="24"/>
        </w:rPr>
        <w:t xml:space="preserve">segundo Silva (2018). </w:t>
      </w:r>
      <w:r w:rsidR="009A1F50" w:rsidRPr="00BE754C">
        <w:rPr>
          <w:rFonts w:ascii="Times New Roman" w:hAnsi="Times New Roman" w:cs="Times New Roman"/>
          <w:color w:val="000000" w:themeColor="text1"/>
          <w:sz w:val="24"/>
          <w:szCs w:val="24"/>
        </w:rPr>
        <w:t>O anticoagulante lúpico é um</w:t>
      </w:r>
      <w:r w:rsidR="00104DFF" w:rsidRPr="00BE754C">
        <w:rPr>
          <w:rFonts w:ascii="Times New Roman" w:hAnsi="Times New Roman" w:cs="Times New Roman"/>
          <w:color w:val="000000" w:themeColor="text1"/>
          <w:sz w:val="24"/>
          <w:szCs w:val="24"/>
        </w:rPr>
        <w:t xml:space="preserve"> exame utilizado na investigação de </w:t>
      </w:r>
      <w:r w:rsidR="009A1F50" w:rsidRPr="00BE754C">
        <w:rPr>
          <w:rFonts w:ascii="Times New Roman" w:hAnsi="Times New Roman" w:cs="Times New Roman"/>
          <w:color w:val="000000" w:themeColor="text1"/>
          <w:sz w:val="24"/>
          <w:szCs w:val="24"/>
        </w:rPr>
        <w:t xml:space="preserve">SAAF, </w:t>
      </w:r>
      <w:r w:rsidRPr="00BE754C">
        <w:rPr>
          <w:rFonts w:ascii="Times New Roman" w:hAnsi="Times New Roman" w:cs="Times New Roman"/>
          <w:color w:val="000000" w:themeColor="text1"/>
          <w:sz w:val="24"/>
          <w:szCs w:val="24"/>
        </w:rPr>
        <w:t>alteração</w:t>
      </w:r>
      <w:r w:rsidR="009A1F50" w:rsidRPr="00BE754C">
        <w:rPr>
          <w:rFonts w:ascii="Times New Roman" w:hAnsi="Times New Roman" w:cs="Times New Roman"/>
          <w:color w:val="000000" w:themeColor="text1"/>
          <w:sz w:val="24"/>
          <w:szCs w:val="24"/>
        </w:rPr>
        <w:t xml:space="preserve"> autoimune relacionado com eventos trombóticos, mas que também faz parte dos critérios SLICC. Além dele, também é dosado o anticorpo anti cardiolipina, </w:t>
      </w:r>
      <w:r w:rsidR="00104DFF" w:rsidRPr="00BE754C">
        <w:rPr>
          <w:rFonts w:ascii="Times New Roman" w:hAnsi="Times New Roman" w:cs="Times New Roman"/>
          <w:color w:val="000000" w:themeColor="text1"/>
          <w:sz w:val="24"/>
          <w:szCs w:val="24"/>
        </w:rPr>
        <w:t xml:space="preserve">um </w:t>
      </w:r>
      <w:r w:rsidRPr="00BE754C">
        <w:rPr>
          <w:rFonts w:ascii="Times New Roman" w:hAnsi="Times New Roman" w:cs="Times New Roman"/>
          <w:color w:val="000000" w:themeColor="text1"/>
          <w:sz w:val="24"/>
          <w:szCs w:val="24"/>
        </w:rPr>
        <w:t xml:space="preserve">relevante </w:t>
      </w:r>
      <w:r w:rsidR="00104DFF" w:rsidRPr="00BE754C">
        <w:rPr>
          <w:rFonts w:ascii="Times New Roman" w:hAnsi="Times New Roman" w:cs="Times New Roman"/>
          <w:color w:val="000000" w:themeColor="text1"/>
          <w:sz w:val="24"/>
          <w:szCs w:val="24"/>
        </w:rPr>
        <w:t xml:space="preserve">marcador para </w:t>
      </w:r>
      <w:r w:rsidRPr="00BE754C">
        <w:rPr>
          <w:rFonts w:ascii="Times New Roman" w:hAnsi="Times New Roman" w:cs="Times New Roman"/>
          <w:color w:val="000000" w:themeColor="text1"/>
          <w:sz w:val="24"/>
          <w:szCs w:val="24"/>
        </w:rPr>
        <w:t xml:space="preserve">procura </w:t>
      </w:r>
      <w:r w:rsidR="00104DFF" w:rsidRPr="00BE754C">
        <w:rPr>
          <w:rFonts w:ascii="Times New Roman" w:hAnsi="Times New Roman" w:cs="Times New Roman"/>
          <w:color w:val="000000" w:themeColor="text1"/>
          <w:sz w:val="24"/>
          <w:szCs w:val="24"/>
        </w:rPr>
        <w:t xml:space="preserve"> </w:t>
      </w:r>
      <w:r w:rsidR="00DE4940" w:rsidRPr="00BE754C">
        <w:rPr>
          <w:rFonts w:ascii="Times New Roman" w:hAnsi="Times New Roman" w:cs="Times New Roman"/>
          <w:color w:val="000000" w:themeColor="text1"/>
          <w:sz w:val="24"/>
          <w:szCs w:val="24"/>
        </w:rPr>
        <w:t>também de SAAF e que participa dos</w:t>
      </w:r>
      <w:r w:rsidR="009A1F50" w:rsidRPr="00BE754C">
        <w:rPr>
          <w:rFonts w:ascii="Times New Roman" w:hAnsi="Times New Roman" w:cs="Times New Roman"/>
          <w:color w:val="000000" w:themeColor="text1"/>
          <w:sz w:val="24"/>
          <w:szCs w:val="24"/>
        </w:rPr>
        <w:t xml:space="preserve"> cri</w:t>
      </w:r>
      <w:r w:rsidR="006A1DA4" w:rsidRPr="00BE754C">
        <w:rPr>
          <w:rFonts w:ascii="Times New Roman" w:hAnsi="Times New Roman" w:cs="Times New Roman"/>
          <w:color w:val="000000" w:themeColor="text1"/>
          <w:sz w:val="24"/>
          <w:szCs w:val="24"/>
        </w:rPr>
        <w:t>térios classificatórios de lúpus.</w:t>
      </w:r>
    </w:p>
    <w:p w14:paraId="587DF5ED" w14:textId="77777777" w:rsidR="00104DFF" w:rsidRPr="00BE754C" w:rsidRDefault="008E743E"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A perda </w:t>
      </w:r>
      <w:r w:rsidR="009A1F50" w:rsidRPr="00BE754C">
        <w:rPr>
          <w:rFonts w:ascii="Times New Roman" w:hAnsi="Times New Roman" w:cs="Times New Roman"/>
          <w:color w:val="000000" w:themeColor="text1"/>
          <w:sz w:val="24"/>
          <w:szCs w:val="24"/>
        </w:rPr>
        <w:t xml:space="preserve">da autotolerância imunológica </w:t>
      </w:r>
      <w:r w:rsidRPr="00BE754C">
        <w:rPr>
          <w:rFonts w:ascii="Times New Roman" w:hAnsi="Times New Roman" w:cs="Times New Roman"/>
          <w:color w:val="000000" w:themeColor="text1"/>
          <w:sz w:val="24"/>
          <w:szCs w:val="24"/>
        </w:rPr>
        <w:t>define</w:t>
      </w:r>
      <w:r w:rsidR="009A1F50" w:rsidRPr="00BE754C">
        <w:rPr>
          <w:rFonts w:ascii="Times New Roman" w:hAnsi="Times New Roman" w:cs="Times New Roman"/>
          <w:color w:val="000000" w:themeColor="text1"/>
          <w:sz w:val="24"/>
          <w:szCs w:val="24"/>
        </w:rPr>
        <w:t xml:space="preserve"> </w:t>
      </w:r>
      <w:r w:rsidR="00104DFF" w:rsidRPr="00BE754C">
        <w:rPr>
          <w:rFonts w:ascii="Times New Roman" w:hAnsi="Times New Roman" w:cs="Times New Roman"/>
          <w:color w:val="000000" w:themeColor="text1"/>
          <w:sz w:val="24"/>
          <w:szCs w:val="24"/>
        </w:rPr>
        <w:t xml:space="preserve">a </w:t>
      </w:r>
      <w:r w:rsidRPr="00BE754C">
        <w:rPr>
          <w:rFonts w:ascii="Times New Roman" w:hAnsi="Times New Roman" w:cs="Times New Roman"/>
          <w:color w:val="000000" w:themeColor="text1"/>
          <w:sz w:val="24"/>
          <w:szCs w:val="24"/>
        </w:rPr>
        <w:t>patologia</w:t>
      </w:r>
      <w:r w:rsidR="00104DFF" w:rsidRPr="00BE754C">
        <w:rPr>
          <w:rFonts w:ascii="Times New Roman" w:hAnsi="Times New Roman" w:cs="Times New Roman"/>
          <w:color w:val="000000" w:themeColor="text1"/>
          <w:sz w:val="24"/>
          <w:szCs w:val="24"/>
        </w:rPr>
        <w:t xml:space="preserve">, </w:t>
      </w:r>
      <w:r w:rsidR="00C50FD5" w:rsidRPr="00BE754C">
        <w:rPr>
          <w:rFonts w:ascii="Times New Roman" w:hAnsi="Times New Roman" w:cs="Times New Roman"/>
          <w:color w:val="000000" w:themeColor="text1"/>
          <w:sz w:val="24"/>
          <w:szCs w:val="24"/>
        </w:rPr>
        <w:t xml:space="preserve">podendo ser </w:t>
      </w:r>
      <w:r w:rsidRPr="00BE754C">
        <w:rPr>
          <w:rFonts w:ascii="Times New Roman" w:hAnsi="Times New Roman" w:cs="Times New Roman"/>
          <w:color w:val="000000" w:themeColor="text1"/>
          <w:sz w:val="24"/>
          <w:szCs w:val="24"/>
        </w:rPr>
        <w:t>provocada</w:t>
      </w:r>
      <w:r w:rsidR="00C50FD5" w:rsidRPr="00BE754C">
        <w:rPr>
          <w:rFonts w:ascii="Times New Roman" w:hAnsi="Times New Roman" w:cs="Times New Roman"/>
          <w:color w:val="000000" w:themeColor="text1"/>
          <w:sz w:val="24"/>
          <w:szCs w:val="24"/>
        </w:rPr>
        <w:t xml:space="preserve"> por </w:t>
      </w:r>
      <w:r w:rsidRPr="00BE754C">
        <w:rPr>
          <w:rFonts w:ascii="Times New Roman" w:hAnsi="Times New Roman" w:cs="Times New Roman"/>
          <w:color w:val="000000" w:themeColor="text1"/>
          <w:sz w:val="24"/>
          <w:szCs w:val="24"/>
        </w:rPr>
        <w:t>vários</w:t>
      </w:r>
      <w:r w:rsidR="00C50FD5"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color w:val="000000" w:themeColor="text1"/>
          <w:sz w:val="24"/>
          <w:szCs w:val="24"/>
        </w:rPr>
        <w:t>motivos</w:t>
      </w:r>
      <w:r w:rsidR="00C50FD5" w:rsidRPr="00BE754C">
        <w:rPr>
          <w:rFonts w:ascii="Times New Roman" w:hAnsi="Times New Roman" w:cs="Times New Roman"/>
          <w:color w:val="000000" w:themeColor="text1"/>
          <w:sz w:val="24"/>
          <w:szCs w:val="24"/>
        </w:rPr>
        <w:t xml:space="preserve"> (infecciosos, traumáticos, genéticos, emocionais, hormonais) </w:t>
      </w:r>
      <w:r w:rsidRPr="00BE754C">
        <w:rPr>
          <w:rFonts w:ascii="Times New Roman" w:hAnsi="Times New Roman" w:cs="Times New Roman"/>
          <w:color w:val="000000" w:themeColor="text1"/>
          <w:sz w:val="24"/>
          <w:szCs w:val="24"/>
        </w:rPr>
        <w:t>então,</w:t>
      </w:r>
      <w:r w:rsidR="00104DFF" w:rsidRPr="00BE754C">
        <w:rPr>
          <w:rFonts w:ascii="Times New Roman" w:hAnsi="Times New Roman" w:cs="Times New Roman"/>
          <w:color w:val="000000" w:themeColor="text1"/>
          <w:sz w:val="24"/>
          <w:szCs w:val="24"/>
        </w:rPr>
        <w:t xml:space="preserve"> o </w:t>
      </w:r>
      <w:r w:rsidRPr="00BE754C">
        <w:rPr>
          <w:rFonts w:ascii="Times New Roman" w:hAnsi="Times New Roman" w:cs="Times New Roman"/>
          <w:color w:val="000000" w:themeColor="text1"/>
          <w:sz w:val="24"/>
          <w:szCs w:val="24"/>
        </w:rPr>
        <w:t>sistema imunológico</w:t>
      </w:r>
      <w:r w:rsidR="00104DFF" w:rsidRPr="00BE754C">
        <w:rPr>
          <w:rFonts w:ascii="Times New Roman" w:hAnsi="Times New Roman" w:cs="Times New Roman"/>
          <w:color w:val="000000" w:themeColor="text1"/>
          <w:sz w:val="24"/>
          <w:szCs w:val="24"/>
        </w:rPr>
        <w:t xml:space="preserve"> do paciente não </w:t>
      </w:r>
      <w:r w:rsidRPr="00BE754C">
        <w:rPr>
          <w:rFonts w:ascii="Times New Roman" w:hAnsi="Times New Roman" w:cs="Times New Roman"/>
          <w:color w:val="000000" w:themeColor="text1"/>
          <w:sz w:val="24"/>
          <w:szCs w:val="24"/>
        </w:rPr>
        <w:t>alcança</w:t>
      </w:r>
      <w:r w:rsidR="00104DFF"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color w:val="000000" w:themeColor="text1"/>
          <w:sz w:val="24"/>
          <w:szCs w:val="24"/>
        </w:rPr>
        <w:t>destinguir</w:t>
      </w:r>
      <w:r w:rsidR="00104DFF" w:rsidRPr="00BE754C">
        <w:rPr>
          <w:rFonts w:ascii="Times New Roman" w:hAnsi="Times New Roman" w:cs="Times New Roman"/>
          <w:color w:val="000000" w:themeColor="text1"/>
          <w:sz w:val="24"/>
          <w:szCs w:val="24"/>
        </w:rPr>
        <w:t xml:space="preserve"> os antígenos</w:t>
      </w:r>
      <w:r w:rsidR="009A1F50" w:rsidRPr="00BE754C">
        <w:rPr>
          <w:rFonts w:ascii="Times New Roman" w:hAnsi="Times New Roman" w:cs="Times New Roman"/>
          <w:color w:val="000000" w:themeColor="text1"/>
          <w:sz w:val="24"/>
          <w:szCs w:val="24"/>
        </w:rPr>
        <w:t xml:space="preserve"> não próprios dos antígenos próprios, </w:t>
      </w:r>
      <w:r w:rsidRPr="00BE754C">
        <w:rPr>
          <w:rFonts w:ascii="Times New Roman" w:hAnsi="Times New Roman" w:cs="Times New Roman"/>
          <w:color w:val="000000" w:themeColor="text1"/>
          <w:sz w:val="24"/>
          <w:szCs w:val="24"/>
        </w:rPr>
        <w:t>findando</w:t>
      </w:r>
      <w:r w:rsidR="00104DFF" w:rsidRPr="00BE754C">
        <w:rPr>
          <w:rFonts w:ascii="Times New Roman" w:hAnsi="Times New Roman" w:cs="Times New Roman"/>
          <w:color w:val="000000" w:themeColor="text1"/>
          <w:sz w:val="24"/>
          <w:szCs w:val="24"/>
        </w:rPr>
        <w:t xml:space="preserve">, assim, </w:t>
      </w:r>
      <w:r w:rsidR="009A1F50" w:rsidRPr="00BE754C">
        <w:rPr>
          <w:rFonts w:ascii="Times New Roman" w:hAnsi="Times New Roman" w:cs="Times New Roman"/>
          <w:color w:val="000000" w:themeColor="text1"/>
          <w:sz w:val="24"/>
          <w:szCs w:val="24"/>
        </w:rPr>
        <w:t xml:space="preserve">com </w:t>
      </w:r>
      <w:r w:rsidRPr="00BE754C">
        <w:rPr>
          <w:rFonts w:ascii="Times New Roman" w:hAnsi="Times New Roman" w:cs="Times New Roman"/>
          <w:color w:val="000000" w:themeColor="text1"/>
          <w:sz w:val="24"/>
          <w:szCs w:val="24"/>
        </w:rPr>
        <w:t>geração</w:t>
      </w:r>
      <w:r w:rsidR="009A1F50" w:rsidRPr="00BE754C">
        <w:rPr>
          <w:rFonts w:ascii="Times New Roman" w:hAnsi="Times New Roman" w:cs="Times New Roman"/>
          <w:color w:val="000000" w:themeColor="text1"/>
          <w:sz w:val="24"/>
          <w:szCs w:val="24"/>
        </w:rPr>
        <w:t xml:space="preserve"> dos </w:t>
      </w:r>
      <w:r w:rsidR="003825C3" w:rsidRPr="00BE754C">
        <w:rPr>
          <w:rFonts w:ascii="Times New Roman" w:hAnsi="Times New Roman" w:cs="Times New Roman"/>
          <w:color w:val="000000" w:themeColor="text1"/>
          <w:sz w:val="24"/>
          <w:szCs w:val="24"/>
        </w:rPr>
        <w:t>auto-</w:t>
      </w:r>
      <w:r w:rsidR="006A1DA4" w:rsidRPr="00BE754C">
        <w:rPr>
          <w:rFonts w:ascii="Times New Roman" w:hAnsi="Times New Roman" w:cs="Times New Roman"/>
          <w:color w:val="000000" w:themeColor="text1"/>
          <w:sz w:val="24"/>
          <w:szCs w:val="24"/>
        </w:rPr>
        <w:t xml:space="preserve">anticorpos. </w:t>
      </w:r>
      <w:r w:rsidR="003825C3" w:rsidRPr="00BE754C">
        <w:rPr>
          <w:rFonts w:ascii="Times New Roman" w:hAnsi="Times New Roman" w:cs="Times New Roman"/>
          <w:color w:val="000000" w:themeColor="text1"/>
          <w:sz w:val="24"/>
          <w:szCs w:val="24"/>
        </w:rPr>
        <w:t>A</w:t>
      </w:r>
      <w:r w:rsidR="00104DFF" w:rsidRPr="00BE754C">
        <w:rPr>
          <w:rFonts w:ascii="Times New Roman" w:hAnsi="Times New Roman" w:cs="Times New Roman"/>
          <w:color w:val="000000" w:themeColor="text1"/>
          <w:sz w:val="24"/>
          <w:szCs w:val="24"/>
        </w:rPr>
        <w:t xml:space="preserve"> proteína</w:t>
      </w:r>
      <w:r w:rsidR="00DE4940" w:rsidRPr="00BE754C">
        <w:rPr>
          <w:rFonts w:ascii="Times New Roman" w:hAnsi="Times New Roman" w:cs="Times New Roman"/>
          <w:color w:val="000000" w:themeColor="text1"/>
          <w:sz w:val="24"/>
          <w:szCs w:val="24"/>
        </w:rPr>
        <w:t xml:space="preserve"> C reativa está, </w:t>
      </w:r>
      <w:r w:rsidRPr="00BE754C">
        <w:rPr>
          <w:rFonts w:ascii="Times New Roman" w:hAnsi="Times New Roman" w:cs="Times New Roman"/>
          <w:color w:val="000000" w:themeColor="text1"/>
          <w:sz w:val="24"/>
          <w:szCs w:val="24"/>
        </w:rPr>
        <w:t>constantemente</w:t>
      </w:r>
      <w:r w:rsidR="00DE4940" w:rsidRPr="00BE754C">
        <w:rPr>
          <w:rFonts w:ascii="Times New Roman" w:hAnsi="Times New Roman" w:cs="Times New Roman"/>
          <w:color w:val="000000" w:themeColor="text1"/>
          <w:sz w:val="24"/>
          <w:szCs w:val="24"/>
        </w:rPr>
        <w:t>,</w:t>
      </w:r>
      <w:r w:rsidR="00104DFF" w:rsidRPr="00BE754C">
        <w:rPr>
          <w:rFonts w:ascii="Times New Roman" w:hAnsi="Times New Roman" w:cs="Times New Roman"/>
          <w:color w:val="000000" w:themeColor="text1"/>
          <w:sz w:val="24"/>
          <w:szCs w:val="24"/>
        </w:rPr>
        <w:t xml:space="preserve"> elevada no Lúpus Eritêmatoso</w:t>
      </w:r>
      <w:r w:rsidR="003825C3" w:rsidRPr="00BE754C">
        <w:rPr>
          <w:rFonts w:ascii="Times New Roman" w:hAnsi="Times New Roman" w:cs="Times New Roman"/>
          <w:color w:val="000000" w:themeColor="text1"/>
          <w:sz w:val="24"/>
          <w:szCs w:val="24"/>
        </w:rPr>
        <w:t xml:space="preserve"> Sistêmico </w:t>
      </w:r>
      <w:r w:rsidRPr="00BE754C">
        <w:rPr>
          <w:rFonts w:ascii="Times New Roman" w:hAnsi="Times New Roman" w:cs="Times New Roman"/>
          <w:color w:val="000000" w:themeColor="text1"/>
          <w:sz w:val="24"/>
          <w:szCs w:val="24"/>
        </w:rPr>
        <w:t>no decorrer</w:t>
      </w:r>
      <w:r w:rsidR="003825C3"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color w:val="000000" w:themeColor="text1"/>
          <w:sz w:val="24"/>
          <w:szCs w:val="24"/>
        </w:rPr>
        <w:t>d</w:t>
      </w:r>
      <w:r w:rsidR="003825C3" w:rsidRPr="00BE754C">
        <w:rPr>
          <w:rFonts w:ascii="Times New Roman" w:hAnsi="Times New Roman" w:cs="Times New Roman"/>
          <w:color w:val="000000" w:themeColor="text1"/>
          <w:sz w:val="24"/>
          <w:szCs w:val="24"/>
        </w:rPr>
        <w:t>a fase ativa</w:t>
      </w:r>
      <w:r w:rsidR="00104DFF" w:rsidRPr="00BE754C">
        <w:rPr>
          <w:rFonts w:ascii="Times New Roman" w:hAnsi="Times New Roman" w:cs="Times New Roman"/>
          <w:color w:val="000000" w:themeColor="text1"/>
          <w:sz w:val="24"/>
          <w:szCs w:val="24"/>
        </w:rPr>
        <w:t>. Anticorpo anti-</w:t>
      </w:r>
      <w:r w:rsidR="003825C3" w:rsidRPr="00BE754C">
        <w:rPr>
          <w:rFonts w:ascii="Times New Roman" w:hAnsi="Times New Roman" w:cs="Times New Roman"/>
          <w:color w:val="000000" w:themeColor="text1"/>
          <w:sz w:val="24"/>
          <w:szCs w:val="24"/>
        </w:rPr>
        <w:t>ds</w:t>
      </w:r>
      <w:r w:rsidR="00104DFF" w:rsidRPr="00BE754C">
        <w:rPr>
          <w:rFonts w:ascii="Times New Roman" w:hAnsi="Times New Roman" w:cs="Times New Roman"/>
          <w:color w:val="000000" w:themeColor="text1"/>
          <w:sz w:val="24"/>
          <w:szCs w:val="24"/>
        </w:rPr>
        <w:t xml:space="preserve">DNA está presente em cerca de 80% a 90% dos pacientes com LES. </w:t>
      </w:r>
      <w:r w:rsidR="00A677C5" w:rsidRPr="00BE754C">
        <w:rPr>
          <w:rFonts w:ascii="Times New Roman" w:hAnsi="Times New Roman" w:cs="Times New Roman"/>
          <w:color w:val="000000" w:themeColor="text1"/>
          <w:sz w:val="24"/>
          <w:szCs w:val="24"/>
        </w:rPr>
        <w:t>Seus valores ajuda</w:t>
      </w:r>
      <w:r w:rsidR="00104DFF" w:rsidRPr="00BE754C">
        <w:rPr>
          <w:rFonts w:ascii="Times New Roman" w:hAnsi="Times New Roman" w:cs="Times New Roman"/>
          <w:color w:val="000000" w:themeColor="text1"/>
          <w:sz w:val="24"/>
          <w:szCs w:val="24"/>
        </w:rPr>
        <w:t xml:space="preserve"> na monitoria da </w:t>
      </w:r>
      <w:r w:rsidR="00A677C5" w:rsidRPr="00BE754C">
        <w:rPr>
          <w:rFonts w:ascii="Times New Roman" w:hAnsi="Times New Roman" w:cs="Times New Roman"/>
          <w:color w:val="000000" w:themeColor="text1"/>
          <w:sz w:val="24"/>
          <w:szCs w:val="24"/>
        </w:rPr>
        <w:t>atenuação ou no terapêutica da doença</w:t>
      </w:r>
      <w:r w:rsidR="003825C3" w:rsidRPr="00BE754C">
        <w:rPr>
          <w:rFonts w:ascii="Times New Roman" w:hAnsi="Times New Roman" w:cs="Times New Roman"/>
          <w:color w:val="000000" w:themeColor="text1"/>
          <w:sz w:val="24"/>
          <w:szCs w:val="24"/>
        </w:rPr>
        <w:t>, além de servir como critério classificatório.</w:t>
      </w:r>
      <w:r w:rsidR="00104DFF" w:rsidRPr="00BE754C">
        <w:rPr>
          <w:rFonts w:ascii="Times New Roman" w:hAnsi="Times New Roman" w:cs="Times New Roman"/>
          <w:color w:val="000000" w:themeColor="text1"/>
          <w:sz w:val="24"/>
          <w:szCs w:val="24"/>
        </w:rPr>
        <w:tab/>
      </w:r>
    </w:p>
    <w:p w14:paraId="73507244" w14:textId="77777777" w:rsidR="00104DFF" w:rsidRPr="00BE754C" w:rsidRDefault="003825C3"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Anticorpos anti-</w:t>
      </w:r>
      <w:r w:rsidR="00104DFF" w:rsidRPr="00BE754C">
        <w:rPr>
          <w:rFonts w:ascii="Times New Roman" w:hAnsi="Times New Roman" w:cs="Times New Roman"/>
          <w:color w:val="000000" w:themeColor="text1"/>
          <w:sz w:val="24"/>
          <w:szCs w:val="24"/>
        </w:rPr>
        <w:t xml:space="preserve">SS-A (Ro) são </w:t>
      </w:r>
      <w:r w:rsidR="00EE64B8" w:rsidRPr="00BE754C">
        <w:rPr>
          <w:rFonts w:ascii="Times New Roman" w:hAnsi="Times New Roman" w:cs="Times New Roman"/>
          <w:color w:val="000000" w:themeColor="text1"/>
          <w:sz w:val="24"/>
          <w:szCs w:val="24"/>
        </w:rPr>
        <w:t>usados</w:t>
      </w:r>
      <w:r w:rsidR="00104DFF" w:rsidRPr="00BE754C">
        <w:rPr>
          <w:rFonts w:ascii="Times New Roman" w:hAnsi="Times New Roman" w:cs="Times New Roman"/>
          <w:color w:val="000000" w:themeColor="text1"/>
          <w:sz w:val="24"/>
          <w:szCs w:val="24"/>
        </w:rPr>
        <w:t xml:space="preserve"> no diagnóstico de doenças autoimunes, principalmente na doença LES, na qual sua positividade pode chegar a cerca de 90% dos casos. Está e</w:t>
      </w:r>
      <w:r w:rsidRPr="00BE754C">
        <w:rPr>
          <w:rFonts w:ascii="Times New Roman" w:hAnsi="Times New Roman" w:cs="Times New Roman"/>
          <w:color w:val="000000" w:themeColor="text1"/>
          <w:sz w:val="24"/>
          <w:szCs w:val="24"/>
        </w:rPr>
        <w:t>m conjunto com o anticorpo anti-</w:t>
      </w:r>
      <w:r w:rsidR="00104DFF" w:rsidRPr="00BE754C">
        <w:rPr>
          <w:rFonts w:ascii="Times New Roman" w:hAnsi="Times New Roman" w:cs="Times New Roman"/>
          <w:color w:val="000000" w:themeColor="text1"/>
          <w:sz w:val="24"/>
          <w:szCs w:val="24"/>
        </w:rPr>
        <w:t>SS-B (La), pois na maioria das vezes em que um é positivo o outro</w:t>
      </w:r>
      <w:r w:rsidRPr="00BE754C">
        <w:rPr>
          <w:rFonts w:ascii="Times New Roman" w:hAnsi="Times New Roman" w:cs="Times New Roman"/>
          <w:color w:val="000000" w:themeColor="text1"/>
          <w:sz w:val="24"/>
          <w:szCs w:val="24"/>
        </w:rPr>
        <w:t xml:space="preserve"> será</w:t>
      </w:r>
      <w:r w:rsidR="00660A17" w:rsidRPr="00BE754C">
        <w:rPr>
          <w:rFonts w:ascii="Times New Roman" w:hAnsi="Times New Roman" w:cs="Times New Roman"/>
          <w:color w:val="000000" w:themeColor="text1"/>
          <w:sz w:val="24"/>
          <w:szCs w:val="24"/>
        </w:rPr>
        <w:t xml:space="preserve"> também.</w:t>
      </w:r>
      <w:r w:rsidRPr="00BE754C">
        <w:rPr>
          <w:rFonts w:ascii="Times New Roman" w:hAnsi="Times New Roman" w:cs="Times New Roman"/>
          <w:color w:val="000000" w:themeColor="text1"/>
          <w:sz w:val="24"/>
          <w:szCs w:val="24"/>
        </w:rPr>
        <w:t xml:space="preserve"> A pesquisa do anticorpo anti-nuclear,</w:t>
      </w:r>
      <w:r w:rsidR="00104DFF" w:rsidRPr="00BE754C">
        <w:rPr>
          <w:rFonts w:ascii="Times New Roman" w:hAnsi="Times New Roman" w:cs="Times New Roman"/>
          <w:color w:val="000000" w:themeColor="text1"/>
          <w:sz w:val="24"/>
          <w:szCs w:val="24"/>
        </w:rPr>
        <w:t xml:space="preserve"> FAN é o exame em que anticorpos anti-nucleares reagem aos componentes presentes no interior das células que são encontrados em pacientes com doenças autoimunes. Por esse fato, o teste é indispensável na </w:t>
      </w:r>
      <w:r w:rsidRPr="00BE754C">
        <w:rPr>
          <w:rFonts w:ascii="Times New Roman" w:hAnsi="Times New Roman" w:cs="Times New Roman"/>
          <w:color w:val="000000" w:themeColor="text1"/>
          <w:sz w:val="24"/>
          <w:szCs w:val="24"/>
        </w:rPr>
        <w:t xml:space="preserve">triagem e </w:t>
      </w:r>
      <w:r w:rsidR="00104DFF" w:rsidRPr="00BE754C">
        <w:rPr>
          <w:rFonts w:ascii="Times New Roman" w:hAnsi="Times New Roman" w:cs="Times New Roman"/>
          <w:color w:val="000000" w:themeColor="text1"/>
          <w:sz w:val="24"/>
          <w:szCs w:val="24"/>
        </w:rPr>
        <w:t xml:space="preserve">confirmação da doença LES. O método baseia-se na imunofluorescência indireta e sua interpretação se dá </w:t>
      </w:r>
      <w:r w:rsidR="00256380" w:rsidRPr="00BE754C">
        <w:rPr>
          <w:rFonts w:ascii="Times New Roman" w:hAnsi="Times New Roman" w:cs="Times New Roman"/>
          <w:color w:val="000000" w:themeColor="text1"/>
          <w:sz w:val="24"/>
          <w:szCs w:val="24"/>
        </w:rPr>
        <w:t>por meio</w:t>
      </w:r>
      <w:r w:rsidR="00104DFF" w:rsidRPr="00BE754C">
        <w:rPr>
          <w:rFonts w:ascii="Times New Roman" w:hAnsi="Times New Roman" w:cs="Times New Roman"/>
          <w:color w:val="000000" w:themeColor="text1"/>
          <w:sz w:val="24"/>
          <w:szCs w:val="24"/>
        </w:rPr>
        <w:t xml:space="preserve"> de padrões</w:t>
      </w:r>
      <w:r w:rsidR="002408C4" w:rsidRPr="00BE754C">
        <w:rPr>
          <w:rFonts w:ascii="Times New Roman" w:hAnsi="Times New Roman" w:cs="Times New Roman"/>
          <w:color w:val="000000" w:themeColor="text1"/>
          <w:sz w:val="24"/>
          <w:szCs w:val="24"/>
        </w:rPr>
        <w:t xml:space="preserve"> diversificados</w:t>
      </w:r>
      <w:r w:rsidR="00104DFF" w:rsidRPr="00BE754C">
        <w:rPr>
          <w:rFonts w:ascii="Times New Roman" w:hAnsi="Times New Roman" w:cs="Times New Roman"/>
          <w:color w:val="000000" w:themeColor="text1"/>
          <w:sz w:val="24"/>
          <w:szCs w:val="24"/>
        </w:rPr>
        <w:t xml:space="preserve">. No LES, o padrão </w:t>
      </w:r>
      <w:r w:rsidRPr="00BE754C">
        <w:rPr>
          <w:rFonts w:ascii="Times New Roman" w:hAnsi="Times New Roman" w:cs="Times New Roman"/>
          <w:color w:val="000000" w:themeColor="text1"/>
          <w:sz w:val="24"/>
          <w:szCs w:val="24"/>
        </w:rPr>
        <w:t>que sugere fortemente essa patologia é o</w:t>
      </w:r>
      <w:r w:rsidR="00104DFF" w:rsidRPr="00BE754C">
        <w:rPr>
          <w:rFonts w:ascii="Times New Roman" w:hAnsi="Times New Roman" w:cs="Times New Roman"/>
          <w:color w:val="000000" w:themeColor="text1"/>
          <w:sz w:val="24"/>
          <w:szCs w:val="24"/>
        </w:rPr>
        <w:t xml:space="preserve"> homogêneo ou o padrão homogêneo periférico (SILVA, 2018).</w:t>
      </w:r>
    </w:p>
    <w:p w14:paraId="703C8D7E" w14:textId="77777777" w:rsidR="00CF4113" w:rsidRPr="00BE754C" w:rsidRDefault="00D24F5D"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O tratamento </w:t>
      </w:r>
      <w:r w:rsidR="00A53693" w:rsidRPr="00BE754C">
        <w:rPr>
          <w:rFonts w:ascii="Times New Roman" w:hAnsi="Times New Roman" w:cs="Times New Roman"/>
          <w:color w:val="000000" w:themeColor="text1"/>
          <w:sz w:val="24"/>
          <w:szCs w:val="24"/>
        </w:rPr>
        <w:t xml:space="preserve">do lúpus compreende o uso de antimalárico, corticoterapia (tópica ou sistêmica), uso de biológico. Algumas </w:t>
      </w:r>
      <w:r w:rsidR="002408C4" w:rsidRPr="00BE754C">
        <w:rPr>
          <w:rFonts w:ascii="Times New Roman" w:hAnsi="Times New Roman" w:cs="Times New Roman"/>
          <w:color w:val="000000" w:themeColor="text1"/>
          <w:sz w:val="24"/>
          <w:szCs w:val="24"/>
        </w:rPr>
        <w:t>exibições</w:t>
      </w:r>
      <w:r w:rsidR="009F65BF" w:rsidRPr="00BE754C">
        <w:rPr>
          <w:rFonts w:ascii="Times New Roman" w:hAnsi="Times New Roman" w:cs="Times New Roman"/>
          <w:color w:val="000000" w:themeColor="text1"/>
          <w:sz w:val="24"/>
          <w:szCs w:val="24"/>
        </w:rPr>
        <w:t xml:space="preserve"> clínicas podem ser </w:t>
      </w:r>
      <w:r w:rsidR="00B6456E" w:rsidRPr="00BE754C">
        <w:rPr>
          <w:rFonts w:ascii="Times New Roman" w:hAnsi="Times New Roman" w:cs="Times New Roman"/>
          <w:color w:val="000000" w:themeColor="text1"/>
          <w:sz w:val="24"/>
          <w:szCs w:val="24"/>
        </w:rPr>
        <w:t>melhoradas</w:t>
      </w:r>
      <w:r w:rsidR="00A53693" w:rsidRPr="00BE754C">
        <w:rPr>
          <w:rFonts w:ascii="Times New Roman" w:hAnsi="Times New Roman" w:cs="Times New Roman"/>
          <w:color w:val="000000" w:themeColor="text1"/>
          <w:sz w:val="24"/>
          <w:szCs w:val="24"/>
        </w:rPr>
        <w:t xml:space="preserve"> com </w:t>
      </w:r>
      <w:r w:rsidR="00B6456E" w:rsidRPr="00BE754C">
        <w:rPr>
          <w:rFonts w:ascii="Times New Roman" w:hAnsi="Times New Roman" w:cs="Times New Roman"/>
          <w:color w:val="000000" w:themeColor="text1"/>
          <w:sz w:val="24"/>
          <w:szCs w:val="24"/>
        </w:rPr>
        <w:t>doses</w:t>
      </w:r>
      <w:r w:rsidR="00A53693" w:rsidRPr="00BE754C">
        <w:rPr>
          <w:rFonts w:ascii="Times New Roman" w:hAnsi="Times New Roman" w:cs="Times New Roman"/>
          <w:color w:val="000000" w:themeColor="text1"/>
          <w:sz w:val="24"/>
          <w:szCs w:val="24"/>
        </w:rPr>
        <w:t xml:space="preserve"> </w:t>
      </w:r>
      <w:r w:rsidR="00B6456E" w:rsidRPr="00BE754C">
        <w:rPr>
          <w:rFonts w:ascii="Times New Roman" w:hAnsi="Times New Roman" w:cs="Times New Roman"/>
          <w:color w:val="000000" w:themeColor="text1"/>
          <w:sz w:val="24"/>
          <w:szCs w:val="24"/>
        </w:rPr>
        <w:t>baixas</w:t>
      </w:r>
      <w:r w:rsidR="00A53693" w:rsidRPr="00BE754C">
        <w:rPr>
          <w:rFonts w:ascii="Times New Roman" w:hAnsi="Times New Roman" w:cs="Times New Roman"/>
          <w:color w:val="000000" w:themeColor="text1"/>
          <w:sz w:val="24"/>
          <w:szCs w:val="24"/>
        </w:rPr>
        <w:t xml:space="preserve"> de corticoides porém outras como a NL e manifestações neuropsiquiátricas </w:t>
      </w:r>
      <w:r w:rsidR="00B6456E" w:rsidRPr="00BE754C">
        <w:rPr>
          <w:rFonts w:ascii="Times New Roman" w:hAnsi="Times New Roman" w:cs="Times New Roman"/>
          <w:color w:val="000000" w:themeColor="text1"/>
          <w:sz w:val="24"/>
          <w:szCs w:val="24"/>
        </w:rPr>
        <w:t>necessitam</w:t>
      </w:r>
      <w:r w:rsidR="00A53693" w:rsidRPr="00BE754C">
        <w:rPr>
          <w:rFonts w:ascii="Times New Roman" w:hAnsi="Times New Roman" w:cs="Times New Roman"/>
          <w:color w:val="000000" w:themeColor="text1"/>
          <w:sz w:val="24"/>
          <w:szCs w:val="24"/>
        </w:rPr>
        <w:t xml:space="preserve"> ser </w:t>
      </w:r>
      <w:r w:rsidR="00B6456E" w:rsidRPr="00BE754C">
        <w:rPr>
          <w:rFonts w:ascii="Times New Roman" w:hAnsi="Times New Roman" w:cs="Times New Roman"/>
          <w:color w:val="000000" w:themeColor="text1"/>
          <w:sz w:val="24"/>
          <w:szCs w:val="24"/>
        </w:rPr>
        <w:t>tratada</w:t>
      </w:r>
      <w:r w:rsidR="00A53693" w:rsidRPr="00BE754C">
        <w:rPr>
          <w:rFonts w:ascii="Times New Roman" w:hAnsi="Times New Roman" w:cs="Times New Roman"/>
          <w:color w:val="000000" w:themeColor="text1"/>
          <w:sz w:val="24"/>
          <w:szCs w:val="24"/>
        </w:rPr>
        <w:t xml:space="preserve"> de forma mais agressiva, com </w:t>
      </w:r>
      <w:r w:rsidR="00B6456E" w:rsidRPr="00BE754C">
        <w:rPr>
          <w:rFonts w:ascii="Times New Roman" w:hAnsi="Times New Roman" w:cs="Times New Roman"/>
          <w:color w:val="000000" w:themeColor="text1"/>
          <w:sz w:val="24"/>
          <w:szCs w:val="24"/>
        </w:rPr>
        <w:t>terapeutica</w:t>
      </w:r>
      <w:r w:rsidR="00A53693" w:rsidRPr="00BE754C">
        <w:rPr>
          <w:rFonts w:ascii="Times New Roman" w:hAnsi="Times New Roman" w:cs="Times New Roman"/>
          <w:color w:val="000000" w:themeColor="text1"/>
          <w:sz w:val="24"/>
          <w:szCs w:val="24"/>
        </w:rPr>
        <w:t xml:space="preserve"> de cortic</w:t>
      </w:r>
      <w:r w:rsidR="00B6456E" w:rsidRPr="00BE754C">
        <w:rPr>
          <w:rFonts w:ascii="Times New Roman" w:hAnsi="Times New Roman" w:cs="Times New Roman"/>
          <w:color w:val="000000" w:themeColor="text1"/>
          <w:sz w:val="24"/>
          <w:szCs w:val="24"/>
        </w:rPr>
        <w:t xml:space="preserve">oide em dose imunossupressora </w:t>
      </w:r>
      <w:r w:rsidR="00A53693" w:rsidRPr="00BE754C">
        <w:rPr>
          <w:rFonts w:ascii="Times New Roman" w:hAnsi="Times New Roman" w:cs="Times New Roman"/>
          <w:color w:val="000000" w:themeColor="text1"/>
          <w:sz w:val="24"/>
          <w:szCs w:val="24"/>
        </w:rPr>
        <w:t>por um período prolongado</w:t>
      </w:r>
      <w:r w:rsidR="00B6456E" w:rsidRPr="00BE754C">
        <w:rPr>
          <w:rFonts w:ascii="Times New Roman" w:hAnsi="Times New Roman" w:cs="Times New Roman"/>
          <w:color w:val="000000" w:themeColor="text1"/>
          <w:sz w:val="24"/>
          <w:szCs w:val="24"/>
        </w:rPr>
        <w:t xml:space="preserve">. O tratamento </w:t>
      </w:r>
      <w:r w:rsidRPr="00BE754C">
        <w:rPr>
          <w:rFonts w:ascii="Times New Roman" w:hAnsi="Times New Roman" w:cs="Times New Roman"/>
          <w:color w:val="000000" w:themeColor="text1"/>
          <w:sz w:val="24"/>
          <w:szCs w:val="24"/>
        </w:rPr>
        <w:t xml:space="preserve">biológica </w:t>
      </w:r>
      <w:r w:rsidR="00B6456E" w:rsidRPr="00BE754C">
        <w:rPr>
          <w:rFonts w:ascii="Times New Roman" w:hAnsi="Times New Roman" w:cs="Times New Roman"/>
          <w:color w:val="000000" w:themeColor="text1"/>
          <w:sz w:val="24"/>
          <w:szCs w:val="24"/>
        </w:rPr>
        <w:t>vem como mais uma opção na terapeutica</w:t>
      </w:r>
      <w:r w:rsidR="009F65BF" w:rsidRPr="00BE754C">
        <w:rPr>
          <w:rFonts w:ascii="Times New Roman" w:hAnsi="Times New Roman" w:cs="Times New Roman"/>
          <w:color w:val="000000" w:themeColor="text1"/>
          <w:sz w:val="24"/>
          <w:szCs w:val="24"/>
        </w:rPr>
        <w:t xml:space="preserve"> do lupus</w:t>
      </w:r>
      <w:r w:rsidRPr="00BE754C">
        <w:rPr>
          <w:rFonts w:ascii="Times New Roman" w:hAnsi="Times New Roman" w:cs="Times New Roman"/>
          <w:color w:val="000000" w:themeColor="text1"/>
          <w:sz w:val="24"/>
          <w:szCs w:val="24"/>
        </w:rPr>
        <w:t xml:space="preserve"> e de outras doenças reumatológicas e baseia-se no </w:t>
      </w:r>
      <w:r w:rsidR="00B6456E" w:rsidRPr="00BE754C">
        <w:rPr>
          <w:rFonts w:ascii="Times New Roman" w:hAnsi="Times New Roman" w:cs="Times New Roman"/>
          <w:color w:val="000000" w:themeColor="text1"/>
          <w:sz w:val="24"/>
          <w:szCs w:val="24"/>
        </w:rPr>
        <w:t>entendimento</w:t>
      </w:r>
      <w:r w:rsidRPr="00BE754C">
        <w:rPr>
          <w:rFonts w:ascii="Times New Roman" w:hAnsi="Times New Roman" w:cs="Times New Roman"/>
          <w:color w:val="000000" w:themeColor="text1"/>
          <w:sz w:val="24"/>
          <w:szCs w:val="24"/>
        </w:rPr>
        <w:t xml:space="preserve"> de n</w:t>
      </w:r>
      <w:r w:rsidR="009F65BF" w:rsidRPr="00BE754C">
        <w:rPr>
          <w:rFonts w:ascii="Times New Roman" w:hAnsi="Times New Roman" w:cs="Times New Roman"/>
          <w:color w:val="000000" w:themeColor="text1"/>
          <w:sz w:val="24"/>
          <w:szCs w:val="24"/>
        </w:rPr>
        <w:t xml:space="preserve">ovos </w:t>
      </w:r>
      <w:r w:rsidR="00B6456E" w:rsidRPr="00BE754C">
        <w:rPr>
          <w:rFonts w:ascii="Times New Roman" w:hAnsi="Times New Roman" w:cs="Times New Roman"/>
          <w:color w:val="000000" w:themeColor="text1"/>
          <w:sz w:val="24"/>
          <w:szCs w:val="24"/>
        </w:rPr>
        <w:t>mecanismos</w:t>
      </w:r>
      <w:r w:rsidR="009F65BF" w:rsidRPr="00BE754C">
        <w:rPr>
          <w:rFonts w:ascii="Times New Roman" w:hAnsi="Times New Roman" w:cs="Times New Roman"/>
          <w:color w:val="000000" w:themeColor="text1"/>
          <w:sz w:val="24"/>
          <w:szCs w:val="24"/>
        </w:rPr>
        <w:t xml:space="preserve"> fisiopatogênicos. O B</w:t>
      </w:r>
      <w:r w:rsidRPr="00BE754C">
        <w:rPr>
          <w:rFonts w:ascii="Times New Roman" w:hAnsi="Times New Roman" w:cs="Times New Roman"/>
          <w:color w:val="000000" w:themeColor="text1"/>
          <w:sz w:val="24"/>
          <w:szCs w:val="24"/>
        </w:rPr>
        <w:t>elimumab</w:t>
      </w:r>
      <w:r w:rsidR="009F65BF" w:rsidRPr="00BE754C">
        <w:rPr>
          <w:rFonts w:ascii="Times New Roman" w:hAnsi="Times New Roman" w:cs="Times New Roman"/>
          <w:color w:val="000000" w:themeColor="text1"/>
          <w:sz w:val="24"/>
          <w:szCs w:val="24"/>
        </w:rPr>
        <w:t>,</w:t>
      </w:r>
      <w:r w:rsidRPr="00BE754C">
        <w:rPr>
          <w:rFonts w:ascii="Times New Roman" w:hAnsi="Times New Roman" w:cs="Times New Roman"/>
          <w:color w:val="000000" w:themeColor="text1"/>
          <w:sz w:val="24"/>
          <w:szCs w:val="24"/>
        </w:rPr>
        <w:t xml:space="preserve"> </w:t>
      </w:r>
      <w:r w:rsidR="009F65BF" w:rsidRPr="00BE754C">
        <w:rPr>
          <w:rFonts w:ascii="Times New Roman" w:hAnsi="Times New Roman" w:cs="Times New Roman"/>
          <w:color w:val="000000" w:themeColor="text1"/>
          <w:sz w:val="24"/>
          <w:szCs w:val="24"/>
        </w:rPr>
        <w:t xml:space="preserve">que é uma molécula anti-Blys com ação na inibição da </w:t>
      </w:r>
      <w:r w:rsidR="009F65BF" w:rsidRPr="00BE754C">
        <w:rPr>
          <w:rFonts w:ascii="Times New Roman" w:hAnsi="Times New Roman" w:cs="Times New Roman"/>
          <w:color w:val="000000" w:themeColor="text1"/>
          <w:sz w:val="24"/>
          <w:szCs w:val="24"/>
        </w:rPr>
        <w:lastRenderedPageBreak/>
        <w:t xml:space="preserve">produção de linfócitos B, </w:t>
      </w:r>
      <w:r w:rsidRPr="00BE754C">
        <w:rPr>
          <w:rFonts w:ascii="Times New Roman" w:hAnsi="Times New Roman" w:cs="Times New Roman"/>
          <w:color w:val="000000" w:themeColor="text1"/>
          <w:sz w:val="24"/>
          <w:szCs w:val="24"/>
        </w:rPr>
        <w:t xml:space="preserve">é o primeiro medicamento biológico aprovado para uso em LES por </w:t>
      </w:r>
      <w:r w:rsidR="009F65BF" w:rsidRPr="00BE754C">
        <w:rPr>
          <w:rFonts w:ascii="Times New Roman" w:hAnsi="Times New Roman" w:cs="Times New Roman"/>
          <w:color w:val="000000" w:themeColor="text1"/>
          <w:sz w:val="24"/>
          <w:szCs w:val="24"/>
        </w:rPr>
        <w:t>agências reguladoras. Outro biológico é o R</w:t>
      </w:r>
      <w:r w:rsidRPr="00BE754C">
        <w:rPr>
          <w:rFonts w:ascii="Times New Roman" w:hAnsi="Times New Roman" w:cs="Times New Roman"/>
          <w:color w:val="000000" w:themeColor="text1"/>
          <w:sz w:val="24"/>
          <w:szCs w:val="24"/>
        </w:rPr>
        <w:t xml:space="preserve">ituximab (RTX), anticorpo monoclonal quimérico que </w:t>
      </w:r>
      <w:r w:rsidR="00B6456E" w:rsidRPr="00BE754C">
        <w:rPr>
          <w:rFonts w:ascii="Times New Roman" w:hAnsi="Times New Roman" w:cs="Times New Roman"/>
          <w:color w:val="000000" w:themeColor="text1"/>
          <w:sz w:val="24"/>
          <w:szCs w:val="24"/>
        </w:rPr>
        <w:t>age</w:t>
      </w:r>
      <w:r w:rsidRPr="00BE754C">
        <w:rPr>
          <w:rFonts w:ascii="Times New Roman" w:hAnsi="Times New Roman" w:cs="Times New Roman"/>
          <w:color w:val="000000" w:themeColor="text1"/>
          <w:sz w:val="24"/>
          <w:szCs w:val="24"/>
        </w:rPr>
        <w:t xml:space="preserve"> contra o CD20, antígeno </w:t>
      </w:r>
      <w:r w:rsidR="00B6456E" w:rsidRPr="00BE754C">
        <w:rPr>
          <w:rFonts w:ascii="Times New Roman" w:hAnsi="Times New Roman" w:cs="Times New Roman"/>
          <w:color w:val="000000" w:themeColor="text1"/>
          <w:sz w:val="24"/>
          <w:szCs w:val="24"/>
        </w:rPr>
        <w:t>presente</w:t>
      </w:r>
      <w:r w:rsidRPr="00BE754C">
        <w:rPr>
          <w:rFonts w:ascii="Times New Roman" w:hAnsi="Times New Roman" w:cs="Times New Roman"/>
          <w:color w:val="000000" w:themeColor="text1"/>
          <w:sz w:val="24"/>
          <w:szCs w:val="24"/>
        </w:rPr>
        <w:t xml:space="preserve"> na superfície das células B, células envolvidas na imunopatogenia da doença e que, por isso, tornaram-se alvo da intervenção terapêutica. O uso off-label de RTX no LES foi </w:t>
      </w:r>
      <w:r w:rsidR="00B6456E" w:rsidRPr="00BE754C">
        <w:rPr>
          <w:rFonts w:ascii="Times New Roman" w:hAnsi="Times New Roman" w:cs="Times New Roman"/>
          <w:color w:val="000000" w:themeColor="text1"/>
          <w:sz w:val="24"/>
          <w:szCs w:val="24"/>
        </w:rPr>
        <w:t>mostrado</w:t>
      </w:r>
      <w:r w:rsidRPr="00BE754C">
        <w:rPr>
          <w:rFonts w:ascii="Times New Roman" w:hAnsi="Times New Roman" w:cs="Times New Roman"/>
          <w:color w:val="000000" w:themeColor="text1"/>
          <w:sz w:val="24"/>
          <w:szCs w:val="24"/>
        </w:rPr>
        <w:t xml:space="preserve"> pela primeira vez em 2002 e, desde então, tem sido cada vez mais </w:t>
      </w:r>
      <w:r w:rsidR="00B6456E" w:rsidRPr="00BE754C">
        <w:rPr>
          <w:rFonts w:ascii="Times New Roman" w:hAnsi="Times New Roman" w:cs="Times New Roman"/>
          <w:color w:val="000000" w:themeColor="text1"/>
          <w:sz w:val="24"/>
          <w:szCs w:val="24"/>
        </w:rPr>
        <w:t>prescrito</w:t>
      </w:r>
      <w:r w:rsidRPr="00BE754C">
        <w:rPr>
          <w:rFonts w:ascii="Times New Roman" w:hAnsi="Times New Roman" w:cs="Times New Roman"/>
          <w:color w:val="000000" w:themeColor="text1"/>
          <w:sz w:val="24"/>
          <w:szCs w:val="24"/>
        </w:rPr>
        <w:t xml:space="preserve">, </w:t>
      </w:r>
      <w:r w:rsidR="00B6456E" w:rsidRPr="00BE754C">
        <w:rPr>
          <w:rFonts w:ascii="Times New Roman" w:hAnsi="Times New Roman" w:cs="Times New Roman"/>
          <w:color w:val="000000" w:themeColor="text1"/>
          <w:sz w:val="24"/>
          <w:szCs w:val="24"/>
        </w:rPr>
        <w:t>vale ressaltar</w:t>
      </w:r>
      <w:r w:rsidRPr="00BE754C">
        <w:rPr>
          <w:rFonts w:ascii="Times New Roman" w:hAnsi="Times New Roman" w:cs="Times New Roman"/>
          <w:color w:val="000000" w:themeColor="text1"/>
          <w:sz w:val="24"/>
          <w:szCs w:val="24"/>
        </w:rPr>
        <w:t xml:space="preserve"> a efetividade e segurança do RTX. </w:t>
      </w:r>
      <w:r w:rsidR="00104DFF" w:rsidRPr="00BE754C">
        <w:rPr>
          <w:rFonts w:ascii="Times New Roman" w:hAnsi="Times New Roman" w:cs="Times New Roman"/>
          <w:color w:val="000000" w:themeColor="text1"/>
          <w:sz w:val="24"/>
          <w:szCs w:val="24"/>
        </w:rPr>
        <w:t>(</w:t>
      </w:r>
      <w:r w:rsidRPr="00BE754C">
        <w:rPr>
          <w:rFonts w:ascii="Times New Roman" w:hAnsi="Times New Roman" w:cs="Times New Roman"/>
          <w:color w:val="000000" w:themeColor="text1"/>
          <w:sz w:val="24"/>
          <w:szCs w:val="24"/>
        </w:rPr>
        <w:t>FERNANDES</w:t>
      </w:r>
      <w:r w:rsidR="00104DFF" w:rsidRPr="00BE754C">
        <w:rPr>
          <w:rFonts w:ascii="Times New Roman" w:hAnsi="Times New Roman" w:cs="Times New Roman"/>
          <w:color w:val="000000" w:themeColor="text1"/>
          <w:sz w:val="24"/>
          <w:szCs w:val="24"/>
        </w:rPr>
        <w:t>, 201</w:t>
      </w:r>
      <w:r w:rsidRPr="00BE754C">
        <w:rPr>
          <w:rFonts w:ascii="Times New Roman" w:hAnsi="Times New Roman" w:cs="Times New Roman"/>
          <w:color w:val="000000" w:themeColor="text1"/>
          <w:sz w:val="24"/>
          <w:szCs w:val="24"/>
        </w:rPr>
        <w:t>6</w:t>
      </w:r>
      <w:r w:rsidR="00104DFF" w:rsidRPr="00BE754C">
        <w:rPr>
          <w:rFonts w:ascii="Times New Roman" w:hAnsi="Times New Roman" w:cs="Times New Roman"/>
          <w:color w:val="000000" w:themeColor="text1"/>
          <w:sz w:val="24"/>
          <w:szCs w:val="24"/>
        </w:rPr>
        <w:t>).</w:t>
      </w:r>
    </w:p>
    <w:p w14:paraId="5E0CFF1A" w14:textId="77777777" w:rsidR="00CF4113" w:rsidRPr="00BE754C" w:rsidRDefault="00CF4113" w:rsidP="005C2E7B">
      <w:pPr>
        <w:spacing w:after="0" w:line="360" w:lineRule="auto"/>
        <w:jc w:val="both"/>
        <w:rPr>
          <w:rFonts w:ascii="Times New Roman" w:hAnsi="Times New Roman" w:cs="Times New Roman"/>
          <w:color w:val="000000" w:themeColor="text1"/>
          <w:sz w:val="24"/>
          <w:szCs w:val="24"/>
        </w:rPr>
      </w:pPr>
    </w:p>
    <w:p w14:paraId="33A36AAD" w14:textId="77777777" w:rsidR="00781152" w:rsidRPr="00BE754C" w:rsidRDefault="00A53693"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4.2.</w:t>
      </w:r>
      <w:r w:rsidR="009D6CDE" w:rsidRPr="00BE754C">
        <w:rPr>
          <w:rFonts w:ascii="Times New Roman" w:hAnsi="Times New Roman" w:cs="Times New Roman"/>
          <w:color w:val="000000" w:themeColor="text1"/>
          <w:sz w:val="24"/>
          <w:szCs w:val="24"/>
        </w:rPr>
        <w:tab/>
      </w:r>
      <w:r w:rsidR="00781152" w:rsidRPr="00BE754C">
        <w:rPr>
          <w:rFonts w:ascii="Times New Roman" w:hAnsi="Times New Roman" w:cs="Times New Roman"/>
          <w:color w:val="000000" w:themeColor="text1"/>
          <w:sz w:val="24"/>
          <w:szCs w:val="24"/>
        </w:rPr>
        <w:t xml:space="preserve">A artrite reumatoide (AR) é uma </w:t>
      </w:r>
      <w:r w:rsidR="00B6456E" w:rsidRPr="00BE754C">
        <w:rPr>
          <w:rFonts w:ascii="Times New Roman" w:hAnsi="Times New Roman" w:cs="Times New Roman"/>
          <w:color w:val="000000" w:themeColor="text1"/>
          <w:sz w:val="24"/>
          <w:szCs w:val="24"/>
        </w:rPr>
        <w:t>patologia</w:t>
      </w:r>
      <w:r w:rsidR="00781152" w:rsidRPr="00BE754C">
        <w:rPr>
          <w:rFonts w:ascii="Times New Roman" w:hAnsi="Times New Roman" w:cs="Times New Roman"/>
          <w:color w:val="000000" w:themeColor="text1"/>
          <w:sz w:val="24"/>
          <w:szCs w:val="24"/>
        </w:rPr>
        <w:t xml:space="preserve"> inflamatória crônica de </w:t>
      </w:r>
      <w:r w:rsidR="00B6456E" w:rsidRPr="00BE754C">
        <w:rPr>
          <w:rFonts w:ascii="Times New Roman" w:hAnsi="Times New Roman" w:cs="Times New Roman"/>
          <w:color w:val="000000" w:themeColor="text1"/>
          <w:sz w:val="24"/>
          <w:szCs w:val="24"/>
        </w:rPr>
        <w:t>origem autoimune ainda pouco</w:t>
      </w:r>
      <w:r w:rsidR="00781152" w:rsidRPr="00BE754C">
        <w:rPr>
          <w:rFonts w:ascii="Times New Roman" w:hAnsi="Times New Roman" w:cs="Times New Roman"/>
          <w:color w:val="000000" w:themeColor="text1"/>
          <w:sz w:val="24"/>
          <w:szCs w:val="24"/>
        </w:rPr>
        <w:t xml:space="preserve"> </w:t>
      </w:r>
      <w:r w:rsidR="00B6456E" w:rsidRPr="00BE754C">
        <w:rPr>
          <w:rFonts w:ascii="Times New Roman" w:hAnsi="Times New Roman" w:cs="Times New Roman"/>
          <w:color w:val="000000" w:themeColor="text1"/>
          <w:sz w:val="24"/>
          <w:szCs w:val="24"/>
        </w:rPr>
        <w:t>esclarecida quanto a sua etiologia</w:t>
      </w:r>
      <w:r w:rsidR="00781152" w:rsidRPr="00BE754C">
        <w:rPr>
          <w:rFonts w:ascii="Times New Roman" w:hAnsi="Times New Roman" w:cs="Times New Roman"/>
          <w:color w:val="000000" w:themeColor="text1"/>
          <w:sz w:val="24"/>
          <w:szCs w:val="24"/>
        </w:rPr>
        <w:t xml:space="preserve">. Causa </w:t>
      </w:r>
      <w:r w:rsidR="00B6456E" w:rsidRPr="00BE754C">
        <w:rPr>
          <w:rFonts w:ascii="Times New Roman" w:hAnsi="Times New Roman" w:cs="Times New Roman"/>
          <w:color w:val="000000" w:themeColor="text1"/>
          <w:sz w:val="24"/>
          <w:szCs w:val="24"/>
        </w:rPr>
        <w:t>degeneração articular irreversível causado pelos</w:t>
      </w:r>
      <w:r w:rsidR="00781152" w:rsidRPr="00BE754C">
        <w:rPr>
          <w:rFonts w:ascii="Times New Roman" w:hAnsi="Times New Roman" w:cs="Times New Roman"/>
          <w:color w:val="000000" w:themeColor="text1"/>
          <w:sz w:val="24"/>
          <w:szCs w:val="24"/>
        </w:rPr>
        <w:t xml:space="preserve"> macrófagos e fibroblastos na membrana sinovial após </w:t>
      </w:r>
      <w:r w:rsidR="000813CE" w:rsidRPr="00BE754C">
        <w:rPr>
          <w:rFonts w:ascii="Times New Roman" w:hAnsi="Times New Roman" w:cs="Times New Roman"/>
          <w:color w:val="000000" w:themeColor="text1"/>
          <w:sz w:val="24"/>
          <w:szCs w:val="24"/>
        </w:rPr>
        <w:t xml:space="preserve">algum </w:t>
      </w:r>
      <w:r w:rsidR="00862BAE" w:rsidRPr="00BE754C">
        <w:rPr>
          <w:rFonts w:ascii="Times New Roman" w:hAnsi="Times New Roman" w:cs="Times New Roman"/>
          <w:color w:val="000000" w:themeColor="text1"/>
          <w:sz w:val="24"/>
          <w:szCs w:val="24"/>
        </w:rPr>
        <w:t xml:space="preserve">estímulo ao sistema </w:t>
      </w:r>
      <w:r w:rsidR="002E0A6F" w:rsidRPr="00BE754C">
        <w:rPr>
          <w:rFonts w:ascii="Times New Roman" w:hAnsi="Times New Roman" w:cs="Times New Roman"/>
          <w:color w:val="000000" w:themeColor="text1"/>
          <w:sz w:val="24"/>
          <w:szCs w:val="24"/>
        </w:rPr>
        <w:t>imune</w:t>
      </w:r>
      <w:r w:rsidR="00781152" w:rsidRPr="00BE754C">
        <w:rPr>
          <w:rFonts w:ascii="Times New Roman" w:hAnsi="Times New Roman" w:cs="Times New Roman"/>
          <w:color w:val="000000" w:themeColor="text1"/>
          <w:sz w:val="24"/>
          <w:szCs w:val="24"/>
        </w:rPr>
        <w:t xml:space="preserve">. Além das </w:t>
      </w:r>
      <w:r w:rsidR="00862BAE" w:rsidRPr="00BE754C">
        <w:rPr>
          <w:rFonts w:ascii="Times New Roman" w:hAnsi="Times New Roman" w:cs="Times New Roman"/>
          <w:color w:val="000000" w:themeColor="text1"/>
          <w:sz w:val="24"/>
          <w:szCs w:val="24"/>
        </w:rPr>
        <w:t>exibições clínicas</w:t>
      </w:r>
      <w:r w:rsidR="00781152" w:rsidRPr="00BE754C">
        <w:rPr>
          <w:rFonts w:ascii="Times New Roman" w:hAnsi="Times New Roman" w:cs="Times New Roman"/>
          <w:color w:val="000000" w:themeColor="text1"/>
          <w:sz w:val="24"/>
          <w:szCs w:val="24"/>
        </w:rPr>
        <w:t xml:space="preserve"> articulares, a AR pode </w:t>
      </w:r>
      <w:r w:rsidR="008F137E" w:rsidRPr="00BE754C">
        <w:rPr>
          <w:rFonts w:ascii="Times New Roman" w:hAnsi="Times New Roman" w:cs="Times New Roman"/>
          <w:color w:val="000000" w:themeColor="text1"/>
          <w:sz w:val="24"/>
          <w:szCs w:val="24"/>
        </w:rPr>
        <w:t>evoluir</w:t>
      </w:r>
      <w:r w:rsidR="00781152" w:rsidRPr="00BE754C">
        <w:rPr>
          <w:rFonts w:ascii="Times New Roman" w:hAnsi="Times New Roman" w:cs="Times New Roman"/>
          <w:color w:val="000000" w:themeColor="text1"/>
          <w:sz w:val="24"/>
          <w:szCs w:val="24"/>
        </w:rPr>
        <w:t xml:space="preserve"> com </w:t>
      </w:r>
      <w:r w:rsidR="008F137E" w:rsidRPr="00BE754C">
        <w:rPr>
          <w:rFonts w:ascii="Times New Roman" w:hAnsi="Times New Roman" w:cs="Times New Roman"/>
          <w:color w:val="000000" w:themeColor="text1"/>
          <w:sz w:val="24"/>
          <w:szCs w:val="24"/>
        </w:rPr>
        <w:t>manifestações</w:t>
      </w:r>
      <w:r w:rsidR="00781152" w:rsidRPr="00BE754C">
        <w:rPr>
          <w:rFonts w:ascii="Times New Roman" w:hAnsi="Times New Roman" w:cs="Times New Roman"/>
          <w:color w:val="000000" w:themeColor="text1"/>
          <w:sz w:val="24"/>
          <w:szCs w:val="24"/>
        </w:rPr>
        <w:t xml:space="preserve"> </w:t>
      </w:r>
      <w:r w:rsidR="008F137E" w:rsidRPr="00BE754C">
        <w:rPr>
          <w:rFonts w:ascii="Times New Roman" w:hAnsi="Times New Roman" w:cs="Times New Roman"/>
          <w:color w:val="000000" w:themeColor="text1"/>
          <w:sz w:val="24"/>
          <w:szCs w:val="24"/>
        </w:rPr>
        <w:t>em</w:t>
      </w:r>
      <w:r w:rsidR="00781152" w:rsidRPr="00BE754C">
        <w:rPr>
          <w:rFonts w:ascii="Times New Roman" w:hAnsi="Times New Roman" w:cs="Times New Roman"/>
          <w:color w:val="000000" w:themeColor="text1"/>
          <w:sz w:val="24"/>
          <w:szCs w:val="24"/>
        </w:rPr>
        <w:t xml:space="preserve"> múltiplos órgãos e </w:t>
      </w:r>
      <w:r w:rsidR="008F137E" w:rsidRPr="00BE754C">
        <w:rPr>
          <w:rFonts w:ascii="Times New Roman" w:hAnsi="Times New Roman" w:cs="Times New Roman"/>
          <w:color w:val="000000" w:themeColor="text1"/>
          <w:sz w:val="24"/>
          <w:szCs w:val="24"/>
        </w:rPr>
        <w:t>diminuir</w:t>
      </w:r>
      <w:r w:rsidR="00781152" w:rsidRPr="00BE754C">
        <w:rPr>
          <w:rFonts w:ascii="Times New Roman" w:hAnsi="Times New Roman" w:cs="Times New Roman"/>
          <w:color w:val="000000" w:themeColor="text1"/>
          <w:sz w:val="24"/>
          <w:szCs w:val="24"/>
        </w:rPr>
        <w:t xml:space="preserve"> a </w:t>
      </w:r>
      <w:r w:rsidR="008F137E" w:rsidRPr="00BE754C">
        <w:rPr>
          <w:rFonts w:ascii="Times New Roman" w:hAnsi="Times New Roman" w:cs="Times New Roman"/>
          <w:color w:val="000000" w:themeColor="text1"/>
          <w:sz w:val="24"/>
          <w:szCs w:val="24"/>
        </w:rPr>
        <w:t xml:space="preserve">expectativa de vida, sendo essa a elevação </w:t>
      </w:r>
      <w:r w:rsidR="00781152" w:rsidRPr="00BE754C">
        <w:rPr>
          <w:rFonts w:ascii="Times New Roman" w:hAnsi="Times New Roman" w:cs="Times New Roman"/>
          <w:color w:val="000000" w:themeColor="text1"/>
          <w:sz w:val="24"/>
          <w:szCs w:val="24"/>
        </w:rPr>
        <w:t xml:space="preserve">de </w:t>
      </w:r>
      <w:r w:rsidR="008F137E" w:rsidRPr="00BE754C">
        <w:rPr>
          <w:rFonts w:ascii="Times New Roman" w:hAnsi="Times New Roman" w:cs="Times New Roman"/>
          <w:color w:val="000000" w:themeColor="text1"/>
          <w:sz w:val="24"/>
          <w:szCs w:val="24"/>
        </w:rPr>
        <w:t>letalidade,</w:t>
      </w:r>
      <w:r w:rsidR="00781152" w:rsidRPr="00BE754C">
        <w:rPr>
          <w:rFonts w:ascii="Times New Roman" w:hAnsi="Times New Roman" w:cs="Times New Roman"/>
          <w:color w:val="000000" w:themeColor="text1"/>
          <w:sz w:val="24"/>
          <w:szCs w:val="24"/>
        </w:rPr>
        <w:t xml:space="preserve"> </w:t>
      </w:r>
      <w:r w:rsidR="008F137E" w:rsidRPr="00BE754C">
        <w:rPr>
          <w:rFonts w:ascii="Times New Roman" w:hAnsi="Times New Roman" w:cs="Times New Roman"/>
          <w:color w:val="000000" w:themeColor="text1"/>
          <w:sz w:val="24"/>
          <w:szCs w:val="24"/>
        </w:rPr>
        <w:t>assim,</w:t>
      </w:r>
      <w:r w:rsidR="00781152" w:rsidRPr="00BE754C">
        <w:rPr>
          <w:rFonts w:ascii="Times New Roman" w:hAnsi="Times New Roman" w:cs="Times New Roman"/>
          <w:color w:val="000000" w:themeColor="text1"/>
          <w:sz w:val="24"/>
          <w:szCs w:val="24"/>
        </w:rPr>
        <w:t xml:space="preserve"> a</w:t>
      </w:r>
      <w:r w:rsidR="008F137E" w:rsidRPr="00BE754C">
        <w:rPr>
          <w:rFonts w:ascii="Times New Roman" w:hAnsi="Times New Roman" w:cs="Times New Roman"/>
          <w:color w:val="000000" w:themeColor="text1"/>
          <w:sz w:val="24"/>
          <w:szCs w:val="24"/>
        </w:rPr>
        <w:t>s</w:t>
      </w:r>
      <w:r w:rsidR="00781152" w:rsidRPr="00BE754C">
        <w:rPr>
          <w:rFonts w:ascii="Times New Roman" w:hAnsi="Times New Roman" w:cs="Times New Roman"/>
          <w:color w:val="000000" w:themeColor="text1"/>
          <w:sz w:val="24"/>
          <w:szCs w:val="24"/>
        </w:rPr>
        <w:t xml:space="preserve"> </w:t>
      </w:r>
      <w:r w:rsidR="008F137E" w:rsidRPr="00BE754C">
        <w:rPr>
          <w:rFonts w:ascii="Times New Roman" w:hAnsi="Times New Roman" w:cs="Times New Roman"/>
          <w:color w:val="000000" w:themeColor="text1"/>
          <w:sz w:val="24"/>
          <w:szCs w:val="24"/>
        </w:rPr>
        <w:t>patologias</w:t>
      </w:r>
      <w:r w:rsidR="00781152" w:rsidRPr="00BE754C">
        <w:rPr>
          <w:rFonts w:ascii="Times New Roman" w:hAnsi="Times New Roman" w:cs="Times New Roman"/>
          <w:color w:val="000000" w:themeColor="text1"/>
          <w:sz w:val="24"/>
          <w:szCs w:val="24"/>
        </w:rPr>
        <w:t xml:space="preserve"> cardiovasculares, infecções e neoplasias</w:t>
      </w:r>
      <w:r w:rsidR="003825C3" w:rsidRPr="00BE754C">
        <w:rPr>
          <w:rFonts w:ascii="Times New Roman" w:hAnsi="Times New Roman" w:cs="Times New Roman"/>
          <w:color w:val="000000" w:themeColor="text1"/>
          <w:sz w:val="24"/>
          <w:szCs w:val="24"/>
        </w:rPr>
        <w:t xml:space="preserve">, </w:t>
      </w:r>
      <w:r w:rsidR="008F137E" w:rsidRPr="00BE754C">
        <w:rPr>
          <w:rFonts w:ascii="Times New Roman" w:hAnsi="Times New Roman" w:cs="Times New Roman"/>
          <w:color w:val="000000" w:themeColor="text1"/>
          <w:sz w:val="24"/>
          <w:szCs w:val="24"/>
        </w:rPr>
        <w:t>sobretudo</w:t>
      </w:r>
      <w:r w:rsidR="00781152" w:rsidRPr="00BE754C">
        <w:rPr>
          <w:rFonts w:ascii="Times New Roman" w:hAnsi="Times New Roman" w:cs="Times New Roman"/>
          <w:color w:val="000000" w:themeColor="text1"/>
          <w:sz w:val="24"/>
          <w:szCs w:val="24"/>
        </w:rPr>
        <w:t xml:space="preserve">. As </w:t>
      </w:r>
      <w:r w:rsidR="008F137E" w:rsidRPr="00BE754C">
        <w:rPr>
          <w:rFonts w:ascii="Times New Roman" w:hAnsi="Times New Roman" w:cs="Times New Roman"/>
          <w:color w:val="000000" w:themeColor="text1"/>
          <w:sz w:val="24"/>
          <w:szCs w:val="24"/>
        </w:rPr>
        <w:t>enfermidades</w:t>
      </w:r>
      <w:r w:rsidR="00781152" w:rsidRPr="00BE754C">
        <w:rPr>
          <w:rFonts w:ascii="Times New Roman" w:hAnsi="Times New Roman" w:cs="Times New Roman"/>
          <w:color w:val="000000" w:themeColor="text1"/>
          <w:sz w:val="24"/>
          <w:szCs w:val="24"/>
        </w:rPr>
        <w:t xml:space="preserve"> da AR são</w:t>
      </w:r>
      <w:r w:rsidR="002E0A6F" w:rsidRPr="00BE754C">
        <w:rPr>
          <w:rFonts w:ascii="Times New Roman" w:hAnsi="Times New Roman" w:cs="Times New Roman"/>
          <w:color w:val="000000" w:themeColor="text1"/>
          <w:sz w:val="24"/>
          <w:szCs w:val="24"/>
        </w:rPr>
        <w:t>:</w:t>
      </w:r>
      <w:r w:rsidR="00781152" w:rsidRPr="00BE754C">
        <w:rPr>
          <w:rFonts w:ascii="Times New Roman" w:hAnsi="Times New Roman" w:cs="Times New Roman"/>
          <w:color w:val="000000" w:themeColor="text1"/>
          <w:sz w:val="24"/>
          <w:szCs w:val="24"/>
        </w:rPr>
        <w:t xml:space="preserve"> </w:t>
      </w:r>
      <w:r w:rsidR="008F137E" w:rsidRPr="00BE754C">
        <w:rPr>
          <w:rFonts w:ascii="Times New Roman" w:hAnsi="Times New Roman" w:cs="Times New Roman"/>
          <w:color w:val="000000" w:themeColor="text1"/>
          <w:sz w:val="24"/>
          <w:szCs w:val="24"/>
        </w:rPr>
        <w:t>diminuição</w:t>
      </w:r>
      <w:r w:rsidR="00781152" w:rsidRPr="00BE754C">
        <w:rPr>
          <w:rFonts w:ascii="Times New Roman" w:hAnsi="Times New Roman" w:cs="Times New Roman"/>
          <w:color w:val="000000" w:themeColor="text1"/>
          <w:sz w:val="24"/>
          <w:szCs w:val="24"/>
        </w:rPr>
        <w:t xml:space="preserve"> da qualidade de vida, incapacidade </w:t>
      </w:r>
      <w:r w:rsidR="008F137E" w:rsidRPr="00BE754C">
        <w:rPr>
          <w:rFonts w:ascii="Times New Roman" w:hAnsi="Times New Roman" w:cs="Times New Roman"/>
          <w:color w:val="000000" w:themeColor="text1"/>
          <w:sz w:val="24"/>
          <w:szCs w:val="24"/>
        </w:rPr>
        <w:t>de movimento</w:t>
      </w:r>
      <w:r w:rsidR="00781152" w:rsidRPr="00BE754C">
        <w:rPr>
          <w:rFonts w:ascii="Times New Roman" w:hAnsi="Times New Roman" w:cs="Times New Roman"/>
          <w:color w:val="000000" w:themeColor="text1"/>
          <w:sz w:val="24"/>
          <w:szCs w:val="24"/>
        </w:rPr>
        <w:t xml:space="preserve">, </w:t>
      </w:r>
      <w:r w:rsidR="008F137E" w:rsidRPr="00BE754C">
        <w:rPr>
          <w:rFonts w:ascii="Times New Roman" w:hAnsi="Times New Roman" w:cs="Times New Roman"/>
          <w:color w:val="000000" w:themeColor="text1"/>
          <w:sz w:val="24"/>
          <w:szCs w:val="24"/>
        </w:rPr>
        <w:t>baixa</w:t>
      </w:r>
      <w:r w:rsidR="00781152" w:rsidRPr="00BE754C">
        <w:rPr>
          <w:rFonts w:ascii="Times New Roman" w:hAnsi="Times New Roman" w:cs="Times New Roman"/>
          <w:color w:val="000000" w:themeColor="text1"/>
          <w:sz w:val="24"/>
          <w:szCs w:val="24"/>
        </w:rPr>
        <w:t xml:space="preserve"> pro</w:t>
      </w:r>
      <w:r w:rsidR="008F137E" w:rsidRPr="00BE754C">
        <w:rPr>
          <w:rFonts w:ascii="Times New Roman" w:hAnsi="Times New Roman" w:cs="Times New Roman"/>
          <w:color w:val="000000" w:themeColor="text1"/>
          <w:sz w:val="24"/>
          <w:szCs w:val="24"/>
        </w:rPr>
        <w:t>dutividade que termina onerando o sistema público</w:t>
      </w:r>
      <w:r w:rsidR="00781152" w:rsidRPr="00BE754C">
        <w:rPr>
          <w:rFonts w:ascii="Times New Roman" w:hAnsi="Times New Roman" w:cs="Times New Roman"/>
          <w:color w:val="000000" w:themeColor="text1"/>
          <w:sz w:val="24"/>
          <w:szCs w:val="24"/>
        </w:rPr>
        <w:t xml:space="preserve">. A AR é mais </w:t>
      </w:r>
      <w:r w:rsidR="00B96966" w:rsidRPr="00BE754C">
        <w:rPr>
          <w:rFonts w:ascii="Times New Roman" w:hAnsi="Times New Roman" w:cs="Times New Roman"/>
          <w:color w:val="000000" w:themeColor="text1"/>
          <w:sz w:val="24"/>
          <w:szCs w:val="24"/>
        </w:rPr>
        <w:t>comum</w:t>
      </w:r>
      <w:r w:rsidR="00781152" w:rsidRPr="00BE754C">
        <w:rPr>
          <w:rFonts w:ascii="Times New Roman" w:hAnsi="Times New Roman" w:cs="Times New Roman"/>
          <w:color w:val="000000" w:themeColor="text1"/>
          <w:sz w:val="24"/>
          <w:szCs w:val="24"/>
        </w:rPr>
        <w:t xml:space="preserve"> em mulheres e na faixa etária de 30 a 50 anos, com </w:t>
      </w:r>
      <w:r w:rsidR="00B96966" w:rsidRPr="00BE754C">
        <w:rPr>
          <w:rFonts w:ascii="Times New Roman" w:hAnsi="Times New Roman" w:cs="Times New Roman"/>
          <w:color w:val="000000" w:themeColor="text1"/>
          <w:sz w:val="24"/>
          <w:szCs w:val="24"/>
        </w:rPr>
        <w:t>elevação de incidência na faixa dos 50 anos</w:t>
      </w:r>
      <w:r w:rsidR="00781152" w:rsidRPr="00BE754C">
        <w:rPr>
          <w:rFonts w:ascii="Times New Roman" w:hAnsi="Times New Roman" w:cs="Times New Roman"/>
          <w:color w:val="000000" w:themeColor="text1"/>
          <w:sz w:val="24"/>
          <w:szCs w:val="24"/>
        </w:rPr>
        <w:t xml:space="preserve">. </w:t>
      </w:r>
      <w:r w:rsidR="00A711AF" w:rsidRPr="00BE754C">
        <w:rPr>
          <w:rFonts w:ascii="Times New Roman" w:hAnsi="Times New Roman" w:cs="Times New Roman"/>
          <w:color w:val="000000" w:themeColor="text1"/>
          <w:sz w:val="24"/>
          <w:szCs w:val="24"/>
        </w:rPr>
        <w:t>Contudo</w:t>
      </w:r>
      <w:r w:rsidR="00781152" w:rsidRPr="00BE754C">
        <w:rPr>
          <w:rFonts w:ascii="Times New Roman" w:hAnsi="Times New Roman" w:cs="Times New Roman"/>
          <w:color w:val="000000" w:themeColor="text1"/>
          <w:sz w:val="24"/>
          <w:szCs w:val="24"/>
        </w:rPr>
        <w:t xml:space="preserve">, o histórico familiar de AR aumenta o </w:t>
      </w:r>
      <w:r w:rsidR="008B0F45" w:rsidRPr="00BE754C">
        <w:rPr>
          <w:rFonts w:ascii="Times New Roman" w:hAnsi="Times New Roman" w:cs="Times New Roman"/>
          <w:color w:val="000000" w:themeColor="text1"/>
          <w:sz w:val="24"/>
          <w:szCs w:val="24"/>
        </w:rPr>
        <w:t>fator para</w:t>
      </w:r>
      <w:r w:rsidR="00781152" w:rsidRPr="00BE754C">
        <w:rPr>
          <w:rFonts w:ascii="Times New Roman" w:hAnsi="Times New Roman" w:cs="Times New Roman"/>
          <w:color w:val="000000" w:themeColor="text1"/>
          <w:sz w:val="24"/>
          <w:szCs w:val="24"/>
        </w:rPr>
        <w:t xml:space="preserve"> </w:t>
      </w:r>
      <w:r w:rsidR="008B0F45" w:rsidRPr="00BE754C">
        <w:rPr>
          <w:rFonts w:ascii="Times New Roman" w:hAnsi="Times New Roman" w:cs="Times New Roman"/>
          <w:color w:val="000000" w:themeColor="text1"/>
          <w:sz w:val="24"/>
          <w:szCs w:val="24"/>
        </w:rPr>
        <w:t>surgimento</w:t>
      </w:r>
      <w:r w:rsidR="00781152" w:rsidRPr="00BE754C">
        <w:rPr>
          <w:rFonts w:ascii="Times New Roman" w:hAnsi="Times New Roman" w:cs="Times New Roman"/>
          <w:color w:val="000000" w:themeColor="text1"/>
          <w:sz w:val="24"/>
          <w:szCs w:val="24"/>
        </w:rPr>
        <w:t xml:space="preserve"> da </w:t>
      </w:r>
      <w:r w:rsidR="008B0F45" w:rsidRPr="00BE754C">
        <w:rPr>
          <w:rFonts w:ascii="Times New Roman" w:hAnsi="Times New Roman" w:cs="Times New Roman"/>
          <w:color w:val="000000" w:themeColor="text1"/>
          <w:sz w:val="24"/>
          <w:szCs w:val="24"/>
        </w:rPr>
        <w:t>patologia</w:t>
      </w:r>
      <w:r w:rsidR="00781152" w:rsidRPr="00BE754C">
        <w:rPr>
          <w:rFonts w:ascii="Times New Roman" w:hAnsi="Times New Roman" w:cs="Times New Roman"/>
          <w:color w:val="000000" w:themeColor="text1"/>
          <w:sz w:val="24"/>
          <w:szCs w:val="24"/>
        </w:rPr>
        <w:t xml:space="preserve"> de 3 a 5 vezes. </w:t>
      </w:r>
      <w:r w:rsidR="00A711AF" w:rsidRPr="00BE754C">
        <w:rPr>
          <w:rFonts w:ascii="Times New Roman" w:hAnsi="Times New Roman" w:cs="Times New Roman"/>
          <w:color w:val="000000" w:themeColor="text1"/>
          <w:sz w:val="24"/>
          <w:szCs w:val="24"/>
        </w:rPr>
        <w:t>Trabalhos mostram que fatores</w:t>
      </w:r>
      <w:r w:rsidR="00781152" w:rsidRPr="00BE754C">
        <w:rPr>
          <w:rFonts w:ascii="Times New Roman" w:hAnsi="Times New Roman" w:cs="Times New Roman"/>
          <w:color w:val="000000" w:themeColor="text1"/>
          <w:sz w:val="24"/>
          <w:szCs w:val="24"/>
        </w:rPr>
        <w:t xml:space="preserve"> genéticos demonstraram a importância do </w:t>
      </w:r>
      <w:r w:rsidR="00A711AF" w:rsidRPr="00BE754C">
        <w:rPr>
          <w:rFonts w:ascii="Times New Roman" w:hAnsi="Times New Roman" w:cs="Times New Roman"/>
          <w:color w:val="000000" w:themeColor="text1"/>
          <w:sz w:val="24"/>
          <w:szCs w:val="24"/>
        </w:rPr>
        <w:t xml:space="preserve">marcadores </w:t>
      </w:r>
      <w:r w:rsidR="00781152" w:rsidRPr="00BE754C">
        <w:rPr>
          <w:rFonts w:ascii="Times New Roman" w:hAnsi="Times New Roman" w:cs="Times New Roman"/>
          <w:color w:val="000000" w:themeColor="text1"/>
          <w:sz w:val="24"/>
          <w:szCs w:val="24"/>
        </w:rPr>
        <w:t xml:space="preserve">HLA-DRB 1, HLA-B e HLA-DPB1, JAK-STAT, NF-kB e sinalizadores de receptores de células T na regulação imune. </w:t>
      </w:r>
    </w:p>
    <w:p w14:paraId="1F404DB6" w14:textId="77777777" w:rsidR="00141EB1" w:rsidRPr="00BE754C" w:rsidRDefault="00781152"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O diagnóstico de AR deve ser </w:t>
      </w:r>
      <w:r w:rsidR="008B0F45" w:rsidRPr="00BE754C">
        <w:rPr>
          <w:rFonts w:ascii="Times New Roman" w:hAnsi="Times New Roman" w:cs="Times New Roman"/>
          <w:color w:val="000000" w:themeColor="text1"/>
          <w:sz w:val="24"/>
          <w:szCs w:val="24"/>
        </w:rPr>
        <w:t>fundamentando</w:t>
      </w:r>
      <w:r w:rsidRPr="00BE754C">
        <w:rPr>
          <w:rFonts w:ascii="Times New Roman" w:hAnsi="Times New Roman" w:cs="Times New Roman"/>
          <w:color w:val="000000" w:themeColor="text1"/>
          <w:sz w:val="24"/>
          <w:szCs w:val="24"/>
        </w:rPr>
        <w:t xml:space="preserve"> </w:t>
      </w:r>
      <w:r w:rsidR="008B0F45" w:rsidRPr="00BE754C">
        <w:rPr>
          <w:rFonts w:ascii="Times New Roman" w:hAnsi="Times New Roman" w:cs="Times New Roman"/>
          <w:color w:val="000000" w:themeColor="text1"/>
          <w:sz w:val="24"/>
          <w:szCs w:val="24"/>
        </w:rPr>
        <w:t>em manifestações clínicas</w:t>
      </w:r>
      <w:r w:rsidRPr="00BE754C">
        <w:rPr>
          <w:rFonts w:ascii="Times New Roman" w:hAnsi="Times New Roman" w:cs="Times New Roman"/>
          <w:color w:val="000000" w:themeColor="text1"/>
          <w:sz w:val="24"/>
          <w:szCs w:val="24"/>
        </w:rPr>
        <w:t xml:space="preserve"> e exames complementares.</w:t>
      </w:r>
      <w:r w:rsidR="002E0A6F" w:rsidRPr="00BE754C">
        <w:rPr>
          <w:rFonts w:ascii="Times New Roman" w:hAnsi="Times New Roman" w:cs="Times New Roman"/>
          <w:color w:val="000000" w:themeColor="text1"/>
          <w:sz w:val="24"/>
          <w:szCs w:val="24"/>
        </w:rPr>
        <w:t xml:space="preserve"> Dentre estes,</w:t>
      </w:r>
      <w:r w:rsidRPr="00BE754C">
        <w:rPr>
          <w:rFonts w:ascii="Times New Roman" w:hAnsi="Times New Roman" w:cs="Times New Roman"/>
          <w:color w:val="000000" w:themeColor="text1"/>
          <w:sz w:val="24"/>
          <w:szCs w:val="24"/>
        </w:rPr>
        <w:t xml:space="preserve"> o tempo de evolução da artrite, a presença de auto anticorpos (quando disponível), a elevação de provas inflamatórias e as alterações compatíveis em exames de imagem</w:t>
      </w:r>
      <w:r w:rsidR="002E0A6F" w:rsidRPr="00BE754C">
        <w:rPr>
          <w:rFonts w:ascii="Times New Roman" w:hAnsi="Times New Roman" w:cs="Times New Roman"/>
          <w:color w:val="000000" w:themeColor="text1"/>
          <w:sz w:val="24"/>
          <w:szCs w:val="24"/>
        </w:rPr>
        <w:t xml:space="preserve"> são característicos</w:t>
      </w:r>
      <w:r w:rsidRPr="00BE754C">
        <w:rPr>
          <w:rFonts w:ascii="Times New Roman" w:hAnsi="Times New Roman" w:cs="Times New Roman"/>
          <w:color w:val="000000" w:themeColor="text1"/>
          <w:sz w:val="24"/>
          <w:szCs w:val="24"/>
        </w:rPr>
        <w:t xml:space="preserve">. Nenhum teste isolado, seja laboratorial, de imagem ou histopatológico confirma o diagnóstico. Critérios de classificação como ACR </w:t>
      </w:r>
      <w:r w:rsidR="00007CEF" w:rsidRPr="00BE754C">
        <w:rPr>
          <w:rFonts w:ascii="Times New Roman" w:hAnsi="Times New Roman" w:cs="Times New Roman"/>
          <w:color w:val="000000" w:themeColor="text1"/>
          <w:sz w:val="24"/>
          <w:szCs w:val="24"/>
        </w:rPr>
        <w:t>(</w:t>
      </w:r>
      <w:r w:rsidR="003B4802" w:rsidRPr="00BE754C">
        <w:rPr>
          <w:rFonts w:ascii="Times New Roman" w:hAnsi="Times New Roman" w:cs="Times New Roman"/>
          <w:color w:val="000000" w:themeColor="text1"/>
          <w:sz w:val="24"/>
          <w:szCs w:val="24"/>
        </w:rPr>
        <w:t>Colégio Americano de R</w:t>
      </w:r>
      <w:r w:rsidR="00007CEF" w:rsidRPr="00BE754C">
        <w:rPr>
          <w:rFonts w:ascii="Times New Roman" w:hAnsi="Times New Roman" w:cs="Times New Roman"/>
          <w:color w:val="000000" w:themeColor="text1"/>
          <w:sz w:val="24"/>
          <w:szCs w:val="24"/>
        </w:rPr>
        <w:t xml:space="preserve">eumatologia) de </w:t>
      </w:r>
      <w:r w:rsidRPr="00BE754C">
        <w:rPr>
          <w:rFonts w:ascii="Times New Roman" w:hAnsi="Times New Roman" w:cs="Times New Roman"/>
          <w:color w:val="000000" w:themeColor="text1"/>
          <w:sz w:val="24"/>
          <w:szCs w:val="24"/>
        </w:rPr>
        <w:t xml:space="preserve">1987 e ACR/EULAR </w:t>
      </w:r>
      <w:r w:rsidR="00007CEF" w:rsidRPr="00BE754C">
        <w:rPr>
          <w:rFonts w:ascii="Times New Roman" w:hAnsi="Times New Roman" w:cs="Times New Roman"/>
          <w:color w:val="000000" w:themeColor="text1"/>
          <w:sz w:val="24"/>
          <w:szCs w:val="24"/>
        </w:rPr>
        <w:t xml:space="preserve">de </w:t>
      </w:r>
      <w:r w:rsidRPr="00BE754C">
        <w:rPr>
          <w:rFonts w:ascii="Times New Roman" w:hAnsi="Times New Roman" w:cs="Times New Roman"/>
          <w:color w:val="000000" w:themeColor="text1"/>
          <w:sz w:val="24"/>
          <w:szCs w:val="24"/>
        </w:rPr>
        <w:t>2010, a</w:t>
      </w:r>
      <w:r w:rsidR="00F5037A" w:rsidRPr="00BE754C">
        <w:rPr>
          <w:rFonts w:ascii="Times New Roman" w:hAnsi="Times New Roman" w:cs="Times New Roman"/>
          <w:color w:val="000000" w:themeColor="text1"/>
          <w:sz w:val="24"/>
          <w:szCs w:val="24"/>
        </w:rPr>
        <w:t xml:space="preserve">uxiliam no processo diagnóstico </w:t>
      </w:r>
      <w:r w:rsidR="00923064" w:rsidRPr="00BE754C">
        <w:rPr>
          <w:rFonts w:ascii="Times New Roman" w:hAnsi="Times New Roman" w:cs="Times New Roman"/>
          <w:color w:val="000000" w:themeColor="text1"/>
          <w:sz w:val="24"/>
          <w:szCs w:val="24"/>
        </w:rPr>
        <w:t>(MINISTÉRIO DA SAÚDE, 2019)</w:t>
      </w:r>
      <w:r w:rsidR="002E0A6F" w:rsidRPr="00BE754C">
        <w:rPr>
          <w:rFonts w:ascii="Times New Roman" w:hAnsi="Times New Roman" w:cs="Times New Roman"/>
          <w:color w:val="000000" w:themeColor="text1"/>
          <w:sz w:val="24"/>
          <w:szCs w:val="24"/>
        </w:rPr>
        <w:t>.</w:t>
      </w:r>
    </w:p>
    <w:p w14:paraId="00F1F0F3" w14:textId="77777777" w:rsidR="00162A7C" w:rsidRPr="00BE754C" w:rsidRDefault="00162A7C"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Os critérios do ACR de 1987 podem orientar o diagnó</w:t>
      </w:r>
      <w:r w:rsidR="00007CEF" w:rsidRPr="00BE754C">
        <w:rPr>
          <w:rFonts w:ascii="Times New Roman" w:hAnsi="Times New Roman" w:cs="Times New Roman"/>
          <w:color w:val="000000" w:themeColor="text1"/>
          <w:sz w:val="24"/>
          <w:szCs w:val="24"/>
        </w:rPr>
        <w:t>stico de AR na prática clínica e é</w:t>
      </w:r>
      <w:r w:rsidRPr="00BE754C">
        <w:rPr>
          <w:rFonts w:ascii="Times New Roman" w:hAnsi="Times New Roman" w:cs="Times New Roman"/>
          <w:color w:val="000000" w:themeColor="text1"/>
          <w:sz w:val="24"/>
          <w:szCs w:val="24"/>
        </w:rPr>
        <w:t xml:space="preserve"> composto por 7 critérios: rigidez matinal, artrite de 3 ou mais áreas articulares, artrite de mãos, simétricas, nódulos reumatoid</w:t>
      </w:r>
      <w:r w:rsidR="007F1275" w:rsidRPr="00BE754C">
        <w:rPr>
          <w:rFonts w:ascii="Times New Roman" w:hAnsi="Times New Roman" w:cs="Times New Roman"/>
          <w:color w:val="000000" w:themeColor="text1"/>
          <w:sz w:val="24"/>
          <w:szCs w:val="24"/>
        </w:rPr>
        <w:t>es e fator reumatoide positivo</w:t>
      </w:r>
      <w:r w:rsidRPr="00BE754C">
        <w:rPr>
          <w:rFonts w:ascii="Times New Roman" w:hAnsi="Times New Roman" w:cs="Times New Roman"/>
          <w:color w:val="000000" w:themeColor="text1"/>
          <w:sz w:val="24"/>
          <w:szCs w:val="24"/>
        </w:rPr>
        <w:t>. A presença de 4 ou mais critérios por um período maior ou igual a 6 semanas é sugestivo de AR. Contudo, os critérios de 1987 vinham sendo criticados pela falta de sensibilidade nas fases iniciais da doença, retardando o início de tratamento em momento oportuno. Ou seja, parcela dos pacientes com AR possuía menos de 4 critérios presentes, frequentemente tendo tratamento postergado. Dessa forma, em 2010 foram publicados novos critérios de classificação (Tabela 1).</w:t>
      </w:r>
    </w:p>
    <w:p w14:paraId="5CB545BC" w14:textId="77777777" w:rsidR="00923064" w:rsidRPr="00BE754C" w:rsidRDefault="00923064"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noProof/>
          <w:color w:val="000000" w:themeColor="text1"/>
          <w:sz w:val="24"/>
          <w:szCs w:val="24"/>
        </w:rPr>
        <w:lastRenderedPageBreak/>
        <w:drawing>
          <wp:inline distT="0" distB="0" distL="0" distR="0" wp14:anchorId="12D9F02E" wp14:editId="4DDFCABC">
            <wp:extent cx="4635796" cy="3717635"/>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7507" t="33817" r="31517" b="7736"/>
                    <a:stretch/>
                  </pic:blipFill>
                  <pic:spPr bwMode="auto">
                    <a:xfrm>
                      <a:off x="0" y="0"/>
                      <a:ext cx="4650442" cy="3729380"/>
                    </a:xfrm>
                    <a:prstGeom prst="rect">
                      <a:avLst/>
                    </a:prstGeom>
                    <a:ln>
                      <a:noFill/>
                    </a:ln>
                    <a:extLst>
                      <a:ext uri="{53640926-AAD7-44D8-BBD7-CCE9431645EC}">
                        <a14:shadowObscured xmlns:a14="http://schemas.microsoft.com/office/drawing/2010/main"/>
                      </a:ext>
                    </a:extLst>
                  </pic:spPr>
                </pic:pic>
              </a:graphicData>
            </a:graphic>
          </wp:inline>
        </w:drawing>
      </w:r>
    </w:p>
    <w:p w14:paraId="314124A0" w14:textId="77777777" w:rsidR="00AF2BC7" w:rsidRPr="00BE754C" w:rsidRDefault="00AF2BC7" w:rsidP="005C2E7B">
      <w:pPr>
        <w:spacing w:after="0" w:line="360" w:lineRule="auto"/>
        <w:jc w:val="center"/>
        <w:rPr>
          <w:rFonts w:ascii="Times New Roman" w:hAnsi="Times New Roman" w:cs="Times New Roman"/>
          <w:color w:val="000000" w:themeColor="text1"/>
          <w:sz w:val="24"/>
          <w:szCs w:val="24"/>
        </w:rPr>
      </w:pPr>
    </w:p>
    <w:p w14:paraId="2B26DF93" w14:textId="77777777" w:rsidR="00141EB1" w:rsidRPr="00BE754C" w:rsidRDefault="00141EB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 </w:t>
      </w:r>
    </w:p>
    <w:p w14:paraId="0D5BCEE4" w14:textId="77777777" w:rsidR="00141EB1" w:rsidRPr="00BE754C" w:rsidRDefault="00007CEF"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Os novos critérios de 2010 estipularam uma pontuação mínima de 6, necessária </w:t>
      </w:r>
      <w:r w:rsidR="003B4802" w:rsidRPr="00BE754C">
        <w:rPr>
          <w:rFonts w:ascii="Times New Roman" w:hAnsi="Times New Roman" w:cs="Times New Roman"/>
          <w:color w:val="000000" w:themeColor="text1"/>
          <w:sz w:val="24"/>
          <w:szCs w:val="24"/>
        </w:rPr>
        <w:t>para</w:t>
      </w:r>
      <w:r w:rsidR="00141EB1" w:rsidRPr="00BE754C">
        <w:rPr>
          <w:rFonts w:ascii="Times New Roman" w:hAnsi="Times New Roman" w:cs="Times New Roman"/>
          <w:color w:val="000000" w:themeColor="text1"/>
          <w:sz w:val="24"/>
          <w:szCs w:val="24"/>
        </w:rPr>
        <w:t xml:space="preserve"> classificação definitiva de um paciente com AR. O domínio “acometimento articular” refere-se à qualquer</w:t>
      </w:r>
      <w:r w:rsidR="002E0A6F" w:rsidRPr="00BE754C">
        <w:rPr>
          <w:rFonts w:ascii="Times New Roman" w:hAnsi="Times New Roman" w:cs="Times New Roman"/>
          <w:color w:val="000000" w:themeColor="text1"/>
          <w:sz w:val="24"/>
          <w:szCs w:val="24"/>
        </w:rPr>
        <w:t xml:space="preserve"> articulação dolorosa ou edemaciada</w:t>
      </w:r>
      <w:r w:rsidR="00141EB1" w:rsidRPr="00BE754C">
        <w:rPr>
          <w:rFonts w:ascii="Times New Roman" w:hAnsi="Times New Roman" w:cs="Times New Roman"/>
          <w:color w:val="000000" w:themeColor="text1"/>
          <w:sz w:val="24"/>
          <w:szCs w:val="24"/>
        </w:rPr>
        <w:t xml:space="preserve"> (excluindo IFD do pé ou mão, primeira MTF e primeira carpometacarpena). Evidência adicional obtida por exames de imagem pode ser utilizada para confirmação dos achados clínicos. Considera-se, para fins de classificação, como pequenas articulações as MCF, IFP, MTF (segunda a quinta), primeira interfalangeana e punhos, e como grandes articulações ombros, cotovelos, quadril, joelhos, tornozelos. Articulações adicionais (temporomandibular, esternoclavicular, acromioclavicular, entre outras) podem ser contadas, na avaliação de “mais de 10 articulações”, desde que uma pequena articulação (ao menos) esteja acometida.</w:t>
      </w:r>
      <w:r w:rsidRPr="00BE754C">
        <w:rPr>
          <w:rFonts w:ascii="Times New Roman" w:hAnsi="Times New Roman" w:cs="Times New Roman"/>
          <w:color w:val="000000" w:themeColor="text1"/>
          <w:sz w:val="24"/>
          <w:szCs w:val="24"/>
        </w:rPr>
        <w:t xml:space="preserve"> </w:t>
      </w:r>
      <w:r w:rsidR="00141EB1" w:rsidRPr="00BE754C">
        <w:rPr>
          <w:rFonts w:ascii="Times New Roman" w:hAnsi="Times New Roman" w:cs="Times New Roman"/>
          <w:color w:val="000000" w:themeColor="text1"/>
          <w:sz w:val="24"/>
          <w:szCs w:val="24"/>
        </w:rPr>
        <w:t>No domínio “sorologia”, considera-se o resultado de fator reumatoide ou de anticorpos antipeptídos/proteínas citrulinadas negativo se o valor encontrado for igual ou menor ao limite superior da normalidade para o respectivo laboratório; positivo baixo se o resultado encontrado for maior que o limite superior da normalidade, mas menor ou igual três vezes o limite superior da normalidade; e positivo alto quando o valor encontrado for superior a três vezes o limite superior da normalidade.</w:t>
      </w:r>
      <w:r w:rsidRPr="00BE754C">
        <w:rPr>
          <w:rFonts w:ascii="Times New Roman" w:hAnsi="Times New Roman" w:cs="Times New Roman"/>
          <w:color w:val="000000" w:themeColor="text1"/>
          <w:sz w:val="24"/>
          <w:szCs w:val="24"/>
        </w:rPr>
        <w:t xml:space="preserve"> </w:t>
      </w:r>
      <w:r w:rsidR="00141EB1" w:rsidRPr="00BE754C">
        <w:rPr>
          <w:rFonts w:ascii="Times New Roman" w:hAnsi="Times New Roman" w:cs="Times New Roman"/>
          <w:color w:val="000000" w:themeColor="text1"/>
          <w:sz w:val="24"/>
          <w:szCs w:val="24"/>
        </w:rPr>
        <w:t>O domínio “duração dos sintomas” refere-se ao relato do próprio paciente quanto à duração máxima dos sinais e sintomas de qualquer articulação que esteja clinicamente envolvida no momento da avaliação.</w:t>
      </w:r>
    </w:p>
    <w:p w14:paraId="161CB50E" w14:textId="77777777" w:rsidR="00141EB1" w:rsidRPr="00BE754C" w:rsidRDefault="00141EB1"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lastRenderedPageBreak/>
        <w:t>Já as “provas de atividade inflamatória” (velocidade de hemossedimentação e proteína C-reativa) são consideradas normais ou anormais de acordo com o valor de referência do laboratório utilizado.</w:t>
      </w:r>
    </w:p>
    <w:p w14:paraId="665AA4B6" w14:textId="77777777" w:rsidR="00141EB1" w:rsidRPr="00BE754C" w:rsidRDefault="00141EB1"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Modificado a partir de: Aletaha D, Neogi T, Silman AJ, Funovits J, Felson DT, Bingham CO 3rd. 2010 rheumatoid arthritis classification criteria: na American College of Rheumatology/European League Against Rheumatism collaborative initiative. Ann Rheum Dis. 2010; 69(9):1580-8.</w:t>
      </w:r>
    </w:p>
    <w:p w14:paraId="4355B207" w14:textId="77777777" w:rsidR="009204C1" w:rsidRPr="00BE754C" w:rsidRDefault="009204C1" w:rsidP="005C2E7B">
      <w:pPr>
        <w:spacing w:after="0" w:line="360" w:lineRule="auto"/>
        <w:jc w:val="both"/>
        <w:rPr>
          <w:rFonts w:ascii="Times New Roman" w:hAnsi="Times New Roman" w:cs="Times New Roman"/>
          <w:color w:val="000000" w:themeColor="text1"/>
          <w:sz w:val="24"/>
          <w:szCs w:val="24"/>
        </w:rPr>
      </w:pPr>
    </w:p>
    <w:p w14:paraId="60A75709" w14:textId="4EE65947" w:rsidR="009204C1" w:rsidRPr="00BE754C" w:rsidRDefault="009204C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5. </w:t>
      </w:r>
      <w:r w:rsidR="00E51586" w:rsidRPr="00BE754C">
        <w:rPr>
          <w:rFonts w:ascii="Times New Roman" w:hAnsi="Times New Roman" w:cs="Times New Roman"/>
          <w:color w:val="000000" w:themeColor="text1"/>
          <w:sz w:val="24"/>
          <w:szCs w:val="24"/>
        </w:rPr>
        <w:t>DESCRIÇÃO DO CASO</w:t>
      </w:r>
    </w:p>
    <w:p w14:paraId="0EC2E39E" w14:textId="7AEAA1E8" w:rsidR="009204C1" w:rsidRPr="00BE754C" w:rsidRDefault="009204C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Paciente do sexo feminino, 43 anos, com diagnóstico de síndrome de Rhupus há 4 meses, e tendo como único fator desencadeante, uma infecção do vírus da dengue semanas antes de surgir as manifestações articulares. A paciente veio ao atendimento apresentando queixas de poliartrite com duração maior que 6 semanas envolvendo grandes e pequenas articulações como: ombros, tornozelos, joelhos, mãos e punhos (figura 1). Exames laboratoriais foram solicitados baseados nos critérios ACR/EULAR 2010, confirmando sorologia positiva e em altos títulos para Fator Reumatoide (133,0 UI/ml) e Anti CCP (200,0 U/mL), além de provas de fase aguda anormais, sendo elas, PCR (156,2 mg/dL) e VHS (38mm), Proteína C reativa (24 mg/l), suficientes para diagnosticar artrite reumatoide. Apresentou ainda rash malar e fotossensibilidade, os quais são critérios positivos para lúpus cutâneo agudo (figura 2). Alopecia difusa, sinovite, edema, rigidez matinal superior a 30 minutos, leucopenia de 2000 mm3, linfopenia de 740 mm3, presença fraca de anticoagulante lúpico e FAN (1/160 com padrão nuclear homogêneo), são positivos na paciente e segundo os critérios SLICC conferem o diagnóstico de lúpus. Foi solicitado ainda laudo oftalmológico, apresentando biomicroscopia normal, Sorologia IgM para Chikungunya não reagente e Dengue NS 1 Ag - Reagente, permitindo a confirmação diagnóstica de AR e LES. Dando, assim, como forte fator desencadeante a dengue.</w:t>
      </w:r>
    </w:p>
    <w:p w14:paraId="16523520" w14:textId="77777777" w:rsidR="00BD4013" w:rsidRPr="00BE754C" w:rsidRDefault="00BD4013" w:rsidP="005C2E7B">
      <w:pPr>
        <w:spacing w:after="0" w:line="360" w:lineRule="auto"/>
        <w:jc w:val="both"/>
        <w:rPr>
          <w:rFonts w:ascii="Times New Roman" w:hAnsi="Times New Roman" w:cs="Times New Roman"/>
          <w:color w:val="000000" w:themeColor="text1"/>
          <w:sz w:val="24"/>
          <w:szCs w:val="24"/>
        </w:rPr>
      </w:pPr>
    </w:p>
    <w:p w14:paraId="65A2D4BA" w14:textId="08966CCD" w:rsidR="009204C1" w:rsidRPr="00BE754C" w:rsidRDefault="00BD4013"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5.1 </w:t>
      </w:r>
      <w:r w:rsidR="00E51586" w:rsidRPr="00BE754C">
        <w:rPr>
          <w:rFonts w:ascii="Times New Roman" w:hAnsi="Times New Roman" w:cs="Times New Roman"/>
          <w:color w:val="000000" w:themeColor="text1"/>
          <w:sz w:val="24"/>
          <w:szCs w:val="24"/>
        </w:rPr>
        <w:t>Resposta do tratamento</w:t>
      </w:r>
    </w:p>
    <w:p w14:paraId="32C7C37B" w14:textId="77777777" w:rsidR="009204C1" w:rsidRPr="00BE754C" w:rsidRDefault="009204C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A terapêutica na primeira consulta: prednisona 20mg/dia, respondendo positivamente e diminuição dos sintomas. No retorno foi prescrito sulfato de hidroxicloroquina 400mg/dia, além de descontinuação do prednisona, ficando 15mg/dia e 10mg/dia a partir da semana seguinte. Após 1 mês foram solicitados exames laboratoriais de controle ressaltando evolução significativa, VHS (19mm) e PCR (7,1 mg/L), ausência de novas queixas e domínio sobre a atividade de doença.</w:t>
      </w:r>
    </w:p>
    <w:p w14:paraId="34A30C58" w14:textId="77777777" w:rsidR="009204C1" w:rsidRPr="00BE754C" w:rsidRDefault="009204C1" w:rsidP="005C2E7B">
      <w:pPr>
        <w:spacing w:after="0" w:line="360" w:lineRule="auto"/>
        <w:jc w:val="both"/>
        <w:rPr>
          <w:rFonts w:ascii="Times New Roman" w:hAnsi="Times New Roman" w:cs="Times New Roman"/>
          <w:color w:val="000000" w:themeColor="text1"/>
          <w:sz w:val="24"/>
          <w:szCs w:val="24"/>
        </w:rPr>
      </w:pPr>
    </w:p>
    <w:p w14:paraId="6E1D4A75" w14:textId="610DD4D1" w:rsidR="009204C1" w:rsidRPr="00BE754C" w:rsidRDefault="009204C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noProof/>
          <w:sz w:val="24"/>
          <w:szCs w:val="24"/>
        </w:rPr>
        <w:drawing>
          <wp:inline distT="0" distB="0" distL="0" distR="0" wp14:anchorId="6AAA41BF" wp14:editId="20A924D7">
            <wp:extent cx="3912782" cy="3319382"/>
            <wp:effectExtent l="0" t="0" r="0" b="0"/>
            <wp:docPr id="18" name="Imagem 18" descr="C:\Users\CARLOS\AppData\Local\Microsoft\Windows\Temporary Internet Files\Content.Word\PHOTO-2019-04-15-17-5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RLOS\AppData\Local\Microsoft\Windows\Temporary Internet Files\Content.Word\PHOTO-2019-04-15-17-54-16.jpg"/>
                    <pic:cNvPicPr>
                      <a:picLocks noChangeAspect="1" noChangeArrowheads="1"/>
                    </pic:cNvPicPr>
                  </pic:nvPicPr>
                  <pic:blipFill>
                    <a:blip r:embed="rId10" cstate="print">
                      <a:extLst>
                        <a:ext uri="{28A0092B-C50C-407E-A947-70E740481C1C}">
                          <a14:useLocalDpi xmlns:a14="http://schemas.microsoft.com/office/drawing/2010/main" val="0"/>
                        </a:ext>
                      </a:extLst>
                    </a:blip>
                    <a:srcRect t="27116" b="25096"/>
                    <a:stretch>
                      <a:fillRect/>
                    </a:stretch>
                  </pic:blipFill>
                  <pic:spPr bwMode="auto">
                    <a:xfrm>
                      <a:off x="0" y="0"/>
                      <a:ext cx="3932431" cy="3336051"/>
                    </a:xfrm>
                    <a:prstGeom prst="rect">
                      <a:avLst/>
                    </a:prstGeom>
                    <a:noFill/>
                    <a:ln>
                      <a:noFill/>
                    </a:ln>
                  </pic:spPr>
                </pic:pic>
              </a:graphicData>
            </a:graphic>
          </wp:inline>
        </w:drawing>
      </w:r>
    </w:p>
    <w:p w14:paraId="74BE5712" w14:textId="77777777" w:rsidR="009204C1" w:rsidRPr="00BE754C" w:rsidRDefault="009204C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Foto 1: Artrite de punho direito, exacerbado após esforço físico doméstico. </w:t>
      </w:r>
    </w:p>
    <w:p w14:paraId="451F5562" w14:textId="0FA83F4E" w:rsidR="009204C1" w:rsidRPr="00BE754C" w:rsidRDefault="009204C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noProof/>
          <w:sz w:val="24"/>
          <w:szCs w:val="24"/>
        </w:rPr>
        <w:drawing>
          <wp:inline distT="0" distB="0" distL="0" distR="0" wp14:anchorId="04A1F3AA" wp14:editId="489823F5">
            <wp:extent cx="3829050" cy="2867025"/>
            <wp:effectExtent l="0" t="0" r="0" b="952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29050" cy="2867025"/>
                    </a:xfrm>
                    <a:prstGeom prst="rect">
                      <a:avLst/>
                    </a:prstGeom>
                    <a:noFill/>
                    <a:ln>
                      <a:noFill/>
                    </a:ln>
                  </pic:spPr>
                </pic:pic>
              </a:graphicData>
            </a:graphic>
          </wp:inline>
        </w:drawing>
      </w:r>
    </w:p>
    <w:p w14:paraId="5EA0EDC5" w14:textId="1FC71246" w:rsidR="009204C1" w:rsidRPr="00BE754C" w:rsidRDefault="009204C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Foto 2: Artralgia e espessamento das interfalangeanas e metafalangeanas, simétricas, que foi exacerbada após esforço físico de trabalho doméstico.</w:t>
      </w:r>
    </w:p>
    <w:p w14:paraId="3314D701" w14:textId="77777777" w:rsidR="009204C1" w:rsidRPr="00BE754C" w:rsidRDefault="009204C1" w:rsidP="005C2E7B">
      <w:pPr>
        <w:spacing w:after="0" w:line="360" w:lineRule="auto"/>
        <w:jc w:val="both"/>
        <w:rPr>
          <w:rFonts w:ascii="Times New Roman" w:hAnsi="Times New Roman" w:cs="Times New Roman"/>
          <w:color w:val="000000" w:themeColor="text1"/>
          <w:sz w:val="24"/>
          <w:szCs w:val="24"/>
        </w:rPr>
      </w:pPr>
    </w:p>
    <w:p w14:paraId="5ECE8EE2" w14:textId="51C8882C" w:rsidR="009204C1" w:rsidRPr="00BE754C" w:rsidRDefault="009204C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lastRenderedPageBreak/>
        <w:t xml:space="preserve"> </w:t>
      </w:r>
      <w:r w:rsidRPr="00BE754C">
        <w:rPr>
          <w:rFonts w:ascii="Times New Roman" w:hAnsi="Times New Roman" w:cs="Times New Roman"/>
          <w:noProof/>
          <w:sz w:val="24"/>
          <w:szCs w:val="24"/>
        </w:rPr>
        <w:drawing>
          <wp:inline distT="0" distB="0" distL="0" distR="0" wp14:anchorId="49EFF63E" wp14:editId="20B819F5">
            <wp:extent cx="3924300" cy="2943225"/>
            <wp:effectExtent l="0" t="0" r="0" b="952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24300" cy="2943225"/>
                    </a:xfrm>
                    <a:prstGeom prst="rect">
                      <a:avLst/>
                    </a:prstGeom>
                    <a:noFill/>
                    <a:ln>
                      <a:noFill/>
                    </a:ln>
                  </pic:spPr>
                </pic:pic>
              </a:graphicData>
            </a:graphic>
          </wp:inline>
        </w:drawing>
      </w:r>
    </w:p>
    <w:p w14:paraId="3E6DD706" w14:textId="354C58A8" w:rsidR="002E0A6F" w:rsidRPr="00BE754C" w:rsidRDefault="009204C1"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Foto 3: Rash fotossensível em tórax após exposição solar.</w:t>
      </w:r>
    </w:p>
    <w:p w14:paraId="47308958" w14:textId="4B5985AE" w:rsidR="002B25C6" w:rsidRPr="00BE754C" w:rsidRDefault="002B25C6"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ab/>
      </w:r>
    </w:p>
    <w:p w14:paraId="249052CD"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4FC55AAA" w14:textId="77777777" w:rsidR="00FF39FE" w:rsidRPr="00BE754C" w:rsidRDefault="00FF39FE" w:rsidP="005C2E7B">
      <w:pPr>
        <w:pStyle w:val="PargrafodaLista"/>
        <w:numPr>
          <w:ilvl w:val="0"/>
          <w:numId w:val="9"/>
        </w:numPr>
        <w:spacing w:after="0" w:line="360" w:lineRule="auto"/>
        <w:ind w:left="0"/>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ARAGÃO, J. Introdução aos estudos quantitativos utilizados em pesquisas científicas. </w:t>
      </w:r>
      <w:r w:rsidRPr="00BE754C">
        <w:rPr>
          <w:rFonts w:ascii="Times New Roman" w:hAnsi="Times New Roman" w:cs="Times New Roman"/>
          <w:b/>
          <w:color w:val="000000" w:themeColor="text1"/>
          <w:sz w:val="24"/>
          <w:szCs w:val="24"/>
        </w:rPr>
        <w:t>Revista Práxis</w:t>
      </w:r>
      <w:r w:rsidRPr="00BE754C">
        <w:rPr>
          <w:rFonts w:ascii="Times New Roman" w:hAnsi="Times New Roman" w:cs="Times New Roman"/>
          <w:color w:val="000000" w:themeColor="text1"/>
          <w:sz w:val="24"/>
          <w:szCs w:val="24"/>
        </w:rPr>
        <w:t>, v. 3, n. 6, p. 59-62, 2011</w:t>
      </w:r>
    </w:p>
    <w:p w14:paraId="6133FD94" w14:textId="77777777" w:rsidR="00030BDD" w:rsidRPr="00BE754C" w:rsidRDefault="00FF39FE" w:rsidP="005C2E7B">
      <w:pPr>
        <w:pStyle w:val="PargrafodaLista"/>
        <w:numPr>
          <w:ilvl w:val="0"/>
          <w:numId w:val="9"/>
        </w:numPr>
        <w:spacing w:after="0" w:line="360" w:lineRule="auto"/>
        <w:ind w:left="0"/>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ARAÚJO, A. D.; Traverso-Yépez, </w:t>
      </w:r>
      <w:r w:rsidRPr="00BE754C">
        <w:rPr>
          <w:rFonts w:ascii="Times New Roman" w:hAnsi="Times New Roman" w:cs="Times New Roman"/>
          <w:bCs/>
          <w:iCs/>
          <w:color w:val="000000" w:themeColor="text1"/>
          <w:sz w:val="24"/>
          <w:szCs w:val="24"/>
        </w:rPr>
        <w:t xml:space="preserve">M. A. Expressões e sentidos do lúpus eritematoso sistêmico (LES). </w:t>
      </w:r>
      <w:r w:rsidRPr="00BE754C">
        <w:rPr>
          <w:rFonts w:ascii="Times New Roman" w:hAnsi="Times New Roman" w:cs="Times New Roman"/>
          <w:b/>
          <w:bCs/>
          <w:iCs/>
          <w:color w:val="000000" w:themeColor="text1"/>
          <w:sz w:val="24"/>
          <w:szCs w:val="24"/>
        </w:rPr>
        <w:t>Estudos de Psicologia</w:t>
      </w:r>
      <w:r w:rsidRPr="00BE754C">
        <w:rPr>
          <w:rFonts w:ascii="Times New Roman" w:hAnsi="Times New Roman" w:cs="Times New Roman"/>
          <w:bCs/>
          <w:iCs/>
          <w:color w:val="000000" w:themeColor="text1"/>
          <w:sz w:val="24"/>
          <w:szCs w:val="24"/>
        </w:rPr>
        <w:t xml:space="preserve">, v. 12, n. 2, p. 119-127, 2007. </w:t>
      </w:r>
    </w:p>
    <w:p w14:paraId="2293FE18" w14:textId="77777777" w:rsidR="002730C3" w:rsidRPr="00BE754C" w:rsidRDefault="00236426" w:rsidP="005C2E7B">
      <w:pPr>
        <w:pStyle w:val="PargrafodaLista"/>
        <w:numPr>
          <w:ilvl w:val="0"/>
          <w:numId w:val="9"/>
        </w:numPr>
        <w:tabs>
          <w:tab w:val="left" w:pos="5880"/>
        </w:tabs>
        <w:spacing w:before="240" w:line="360" w:lineRule="auto"/>
        <w:ind w:left="0"/>
        <w:jc w:val="both"/>
        <w:rPr>
          <w:rFonts w:ascii="Times New Roman" w:hAnsi="Times New Roman" w:cs="Times New Roman"/>
          <w:color w:val="000000" w:themeColor="text1"/>
          <w:sz w:val="24"/>
          <w:szCs w:val="24"/>
          <w:shd w:val="clear" w:color="auto" w:fill="FFFFFF"/>
        </w:rPr>
      </w:pPr>
      <w:r w:rsidRPr="00BE754C">
        <w:rPr>
          <w:rFonts w:ascii="Times New Roman" w:hAnsi="Times New Roman" w:cs="Times New Roman"/>
          <w:color w:val="000000" w:themeColor="text1"/>
          <w:sz w:val="24"/>
          <w:szCs w:val="24"/>
          <w:shd w:val="clear" w:color="auto" w:fill="FFFFFF"/>
        </w:rPr>
        <w:t>AMAYA-AMAYA, J et al. Anti-CCP antibodies as a marker of rhupus. Lupus, [s.l.], v. 24, n. 8, p.892-894, 9 fev. 2015</w:t>
      </w:r>
      <w:r w:rsidR="002730C3" w:rsidRPr="00BE754C">
        <w:rPr>
          <w:rFonts w:ascii="Times New Roman" w:hAnsi="Times New Roman" w:cs="Times New Roman"/>
          <w:color w:val="000000" w:themeColor="text1"/>
          <w:sz w:val="24"/>
          <w:szCs w:val="24"/>
          <w:shd w:val="clear" w:color="auto" w:fill="FFFFFF"/>
        </w:rPr>
        <w:t xml:space="preserve">. </w:t>
      </w:r>
    </w:p>
    <w:p w14:paraId="2287A4B4" w14:textId="77777777" w:rsidR="00030BDD" w:rsidRPr="00BE754C" w:rsidRDefault="00030BDD" w:rsidP="005C2E7B">
      <w:pPr>
        <w:pStyle w:val="PargrafodaLista"/>
        <w:numPr>
          <w:ilvl w:val="0"/>
          <w:numId w:val="9"/>
        </w:numPr>
        <w:tabs>
          <w:tab w:val="left" w:pos="5880"/>
        </w:tabs>
        <w:spacing w:before="240" w:line="360" w:lineRule="auto"/>
        <w:ind w:left="0"/>
        <w:jc w:val="both"/>
        <w:rPr>
          <w:rFonts w:ascii="Times New Roman" w:hAnsi="Times New Roman" w:cs="Times New Roman"/>
          <w:color w:val="000000" w:themeColor="text1"/>
          <w:sz w:val="24"/>
          <w:szCs w:val="24"/>
          <w:shd w:val="clear" w:color="auto" w:fill="FFFFFF"/>
        </w:rPr>
      </w:pPr>
      <w:r w:rsidRPr="00BE754C">
        <w:rPr>
          <w:rFonts w:ascii="Times New Roman" w:hAnsi="Times New Roman" w:cs="Times New Roman"/>
          <w:color w:val="000000" w:themeColor="text1"/>
          <w:sz w:val="24"/>
          <w:szCs w:val="24"/>
          <w:shd w:val="clear" w:color="auto" w:fill="FFFFFF"/>
        </w:rPr>
        <w:t>FERNANDEZ Blest M, González-Cruz Cervellera MI, Rueda Cid A, Campos Fernández C, Pastor Cubillo MD, Calvo Catalá J. Síndrome de Rhupus: un síndrome de solapamiento poco frecuente. Rev SVR. 2014;5(4):11–13.</w:t>
      </w:r>
    </w:p>
    <w:p w14:paraId="48C659E4" w14:textId="77777777" w:rsidR="00030BDD" w:rsidRPr="00BE754C" w:rsidRDefault="00030BDD" w:rsidP="005C2E7B">
      <w:pPr>
        <w:pStyle w:val="PargrafodaLista"/>
        <w:numPr>
          <w:ilvl w:val="0"/>
          <w:numId w:val="9"/>
        </w:numPr>
        <w:tabs>
          <w:tab w:val="left" w:pos="5880"/>
        </w:tabs>
        <w:spacing w:before="240" w:line="360" w:lineRule="auto"/>
        <w:ind w:left="0"/>
        <w:jc w:val="both"/>
        <w:rPr>
          <w:rFonts w:ascii="Times New Roman" w:hAnsi="Times New Roman" w:cs="Times New Roman"/>
          <w:color w:val="000000" w:themeColor="text1"/>
          <w:sz w:val="24"/>
          <w:szCs w:val="24"/>
          <w:shd w:val="clear" w:color="auto" w:fill="FFFFFF"/>
        </w:rPr>
      </w:pPr>
      <w:r w:rsidRPr="00BE754C">
        <w:rPr>
          <w:rFonts w:ascii="Times New Roman" w:hAnsi="Times New Roman" w:cs="Times New Roman"/>
          <w:color w:val="000000" w:themeColor="text1"/>
          <w:sz w:val="24"/>
          <w:szCs w:val="24"/>
          <w:shd w:val="clear" w:color="auto" w:fill="FFFFFF"/>
        </w:rPr>
        <w:t>FERRAZ RRN, Quoniam L, Pimenta DN, Mena-Chalco JP, Nigro CA. Extração e disponibilização on line de indicadores de desempenho e prospecção dos resultados das pesquisas em dengue com a utilização da ferramenta computacional Scriptlattes. Encontros Bibli Rev Eletrônica Bibl e Ciênc Informação 2015; 20(43):93-114.</w:t>
      </w:r>
    </w:p>
    <w:p w14:paraId="7C736B1F" w14:textId="77777777" w:rsidR="00FF39FE" w:rsidRPr="00BE754C" w:rsidRDefault="00FF39FE" w:rsidP="005C2E7B">
      <w:pPr>
        <w:pStyle w:val="PargrafodaLista"/>
        <w:numPr>
          <w:ilvl w:val="0"/>
          <w:numId w:val="9"/>
        </w:numPr>
        <w:spacing w:after="0" w:line="360" w:lineRule="auto"/>
        <w:ind w:left="0"/>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shd w:val="clear" w:color="auto" w:fill="FFFFFF"/>
        </w:rPr>
        <w:t>GONTIJO, B.; ROCHA, D. M.; FLOR, E. M. Relatos de caso: seu papel em um periódico médico. </w:t>
      </w:r>
      <w:r w:rsidRPr="00BE754C">
        <w:rPr>
          <w:rStyle w:val="Forte"/>
          <w:rFonts w:ascii="Times New Roman" w:hAnsi="Times New Roman" w:cs="Times New Roman"/>
          <w:color w:val="000000" w:themeColor="text1"/>
          <w:sz w:val="24"/>
          <w:szCs w:val="24"/>
          <w:shd w:val="clear" w:color="auto" w:fill="FFFFFF"/>
        </w:rPr>
        <w:t>Anais Brasileiros de Dermatologia</w:t>
      </w:r>
      <w:r w:rsidRPr="00BE754C">
        <w:rPr>
          <w:rFonts w:ascii="Times New Roman" w:hAnsi="Times New Roman" w:cs="Times New Roman"/>
          <w:color w:val="000000" w:themeColor="text1"/>
          <w:sz w:val="24"/>
          <w:szCs w:val="24"/>
          <w:shd w:val="clear" w:color="auto" w:fill="FFFFFF"/>
        </w:rPr>
        <w:t xml:space="preserve">, v. 83, n. 6, p. 561-565, 2008. </w:t>
      </w:r>
      <w:r w:rsidRPr="00BE754C">
        <w:rPr>
          <w:rFonts w:ascii="Times New Roman" w:hAnsi="Times New Roman" w:cs="Times New Roman"/>
          <w:color w:val="000000" w:themeColor="text1"/>
          <w:sz w:val="24"/>
          <w:szCs w:val="24"/>
        </w:rPr>
        <w:t>Disponível em: &lt;http://www.scielo.br/scielo.php?script=sci_arttext&amp;pid=S0365-05962008000600011&gt;. Acesso em: 14 nov. 201</w:t>
      </w:r>
      <w:r w:rsidR="005E1676" w:rsidRPr="00BE754C">
        <w:rPr>
          <w:rFonts w:ascii="Times New Roman" w:hAnsi="Times New Roman" w:cs="Times New Roman"/>
          <w:color w:val="000000" w:themeColor="text1"/>
          <w:sz w:val="24"/>
          <w:szCs w:val="24"/>
        </w:rPr>
        <w:t>9</w:t>
      </w:r>
      <w:r w:rsidRPr="00BE754C">
        <w:rPr>
          <w:rFonts w:ascii="Times New Roman" w:hAnsi="Times New Roman" w:cs="Times New Roman"/>
          <w:color w:val="000000" w:themeColor="text1"/>
          <w:sz w:val="24"/>
          <w:szCs w:val="24"/>
        </w:rPr>
        <w:t>.</w:t>
      </w:r>
    </w:p>
    <w:p w14:paraId="72E188A8" w14:textId="77777777" w:rsidR="002457E1" w:rsidRPr="00BE754C" w:rsidRDefault="002457E1" w:rsidP="005C2E7B">
      <w:pPr>
        <w:pStyle w:val="PargrafodaLista"/>
        <w:numPr>
          <w:ilvl w:val="0"/>
          <w:numId w:val="9"/>
        </w:numPr>
        <w:tabs>
          <w:tab w:val="left" w:pos="5880"/>
        </w:tabs>
        <w:spacing w:before="240" w:line="360" w:lineRule="auto"/>
        <w:ind w:left="0"/>
        <w:jc w:val="both"/>
        <w:rPr>
          <w:rFonts w:ascii="Times New Roman" w:hAnsi="Times New Roman" w:cs="Times New Roman"/>
          <w:color w:val="000000" w:themeColor="text1"/>
          <w:sz w:val="24"/>
          <w:szCs w:val="24"/>
          <w:shd w:val="clear" w:color="auto" w:fill="FFFFFF"/>
        </w:rPr>
      </w:pPr>
      <w:r w:rsidRPr="00BE754C">
        <w:rPr>
          <w:rFonts w:ascii="Times New Roman" w:hAnsi="Times New Roman" w:cs="Times New Roman"/>
          <w:color w:val="000000" w:themeColor="text1"/>
          <w:sz w:val="24"/>
          <w:szCs w:val="24"/>
          <w:shd w:val="clear" w:color="auto" w:fill="FFFFFF"/>
        </w:rPr>
        <w:t>BRASÍLIA. Conitec. Ministério da Saúde. </w:t>
      </w:r>
      <w:r w:rsidRPr="00BE754C">
        <w:rPr>
          <w:rStyle w:val="Forte"/>
          <w:rFonts w:ascii="Times New Roman" w:hAnsi="Times New Roman" w:cs="Times New Roman"/>
          <w:color w:val="000000" w:themeColor="text1"/>
          <w:sz w:val="24"/>
          <w:szCs w:val="24"/>
          <w:shd w:val="clear" w:color="auto" w:fill="FFFFFF"/>
        </w:rPr>
        <w:t>Protocolo Clínico e Diretrizes Terapêuticas Artrite Reumatóide: </w:t>
      </w:r>
      <w:r w:rsidRPr="00BE754C">
        <w:rPr>
          <w:rFonts w:ascii="Times New Roman" w:hAnsi="Times New Roman" w:cs="Times New Roman"/>
          <w:color w:val="000000" w:themeColor="text1"/>
          <w:sz w:val="24"/>
          <w:szCs w:val="24"/>
          <w:shd w:val="clear" w:color="auto" w:fill="FFFFFF"/>
        </w:rPr>
        <w:t xml:space="preserve">Relatório de Recomendação. 2019. Disponível em: </w:t>
      </w:r>
      <w:r w:rsidRPr="00BE754C">
        <w:rPr>
          <w:rFonts w:ascii="Times New Roman" w:hAnsi="Times New Roman" w:cs="Times New Roman"/>
          <w:color w:val="000000" w:themeColor="text1"/>
          <w:sz w:val="24"/>
          <w:szCs w:val="24"/>
          <w:shd w:val="clear" w:color="auto" w:fill="FFFFFF"/>
        </w:rPr>
        <w:lastRenderedPageBreak/>
        <w:t>&lt;http://conitec.gov.br/images/Consultas/Relatorios/2019/Relatrio_PCDT_Artrite_Reumatoide_CP21_2019.pdf&gt;. Acesso em: 13 nov. 2019.</w:t>
      </w:r>
    </w:p>
    <w:p w14:paraId="514493BC" w14:textId="77777777" w:rsidR="001A48EE" w:rsidRPr="00BE754C" w:rsidRDefault="00FF39FE" w:rsidP="005C2E7B">
      <w:pPr>
        <w:pStyle w:val="PargrafodaLista"/>
        <w:numPr>
          <w:ilvl w:val="0"/>
          <w:numId w:val="9"/>
        </w:numPr>
        <w:tabs>
          <w:tab w:val="left" w:pos="5880"/>
        </w:tabs>
        <w:spacing w:before="240" w:line="360" w:lineRule="auto"/>
        <w:ind w:left="0"/>
        <w:jc w:val="both"/>
        <w:rPr>
          <w:rFonts w:ascii="Times New Roman" w:hAnsi="Times New Roman" w:cs="Times New Roman"/>
          <w:color w:val="000000" w:themeColor="text1"/>
          <w:sz w:val="24"/>
          <w:szCs w:val="24"/>
          <w:shd w:val="clear" w:color="auto" w:fill="FFFFFF"/>
        </w:rPr>
      </w:pPr>
      <w:r w:rsidRPr="00BE754C">
        <w:rPr>
          <w:rFonts w:ascii="Times New Roman" w:hAnsi="Times New Roman" w:cs="Times New Roman"/>
          <w:color w:val="000000" w:themeColor="text1"/>
          <w:sz w:val="24"/>
          <w:szCs w:val="24"/>
          <w:shd w:val="clear" w:color="auto" w:fill="FFFFFF"/>
        </w:rPr>
        <w:t>OLIVEIRA, Aline Tavares de et al. Relato de caso na prática médica. In: SOUSA, Milena Nunes Alves de; SANTOS, Everson Vagner de Lucena (Org.). </w:t>
      </w:r>
      <w:r w:rsidRPr="00BE754C">
        <w:rPr>
          <w:rStyle w:val="Forte"/>
          <w:rFonts w:ascii="Times New Roman" w:hAnsi="Times New Roman" w:cs="Times New Roman"/>
          <w:color w:val="000000" w:themeColor="text1"/>
          <w:sz w:val="24"/>
          <w:szCs w:val="24"/>
          <w:shd w:val="clear" w:color="auto" w:fill="FFFFFF"/>
        </w:rPr>
        <w:t>Medicina e pesquisa: </w:t>
      </w:r>
      <w:r w:rsidRPr="00BE754C">
        <w:rPr>
          <w:rFonts w:ascii="Times New Roman" w:hAnsi="Times New Roman" w:cs="Times New Roman"/>
          <w:color w:val="000000" w:themeColor="text1"/>
          <w:sz w:val="24"/>
          <w:szCs w:val="24"/>
          <w:shd w:val="clear" w:color="auto" w:fill="FFFFFF"/>
        </w:rPr>
        <w:t>Um elo possível. Curitiba: Prismas, 2016. p. 153-160.</w:t>
      </w:r>
    </w:p>
    <w:p w14:paraId="4EE47321" w14:textId="77777777" w:rsidR="004238D2" w:rsidRPr="00BE754C" w:rsidRDefault="004238D2" w:rsidP="005C2E7B">
      <w:pPr>
        <w:pStyle w:val="PargrafodaLista"/>
        <w:numPr>
          <w:ilvl w:val="0"/>
          <w:numId w:val="9"/>
        </w:numPr>
        <w:tabs>
          <w:tab w:val="left" w:pos="5880"/>
        </w:tabs>
        <w:spacing w:before="240" w:line="360" w:lineRule="auto"/>
        <w:ind w:left="0"/>
        <w:jc w:val="both"/>
        <w:rPr>
          <w:rFonts w:ascii="Times New Roman" w:hAnsi="Times New Roman" w:cs="Times New Roman"/>
          <w:color w:val="000000" w:themeColor="text1"/>
          <w:sz w:val="24"/>
          <w:szCs w:val="24"/>
          <w:shd w:val="clear" w:color="auto" w:fill="FFFFFF"/>
        </w:rPr>
      </w:pPr>
      <w:r w:rsidRPr="00BE754C">
        <w:rPr>
          <w:rFonts w:ascii="Times New Roman" w:hAnsi="Times New Roman" w:cs="Times New Roman"/>
          <w:color w:val="000000" w:themeColor="text1"/>
          <w:sz w:val="24"/>
          <w:szCs w:val="24"/>
          <w:shd w:val="clear" w:color="auto" w:fill="FFFFFF"/>
        </w:rPr>
        <w:t>HTTPS://WWW.REUMATOLOGIA.ORG.BR/DOENCAS-REUMATICAS/LUPUS-ERITEMATOSO-SISTEMICO-LES/; REUMATOLOGIA, Sociedade Brasileira de. </w:t>
      </w:r>
      <w:r w:rsidRPr="00BE754C">
        <w:rPr>
          <w:rStyle w:val="Forte"/>
          <w:rFonts w:ascii="Times New Roman" w:hAnsi="Times New Roman" w:cs="Times New Roman"/>
          <w:color w:val="000000" w:themeColor="text1"/>
          <w:sz w:val="24"/>
          <w:szCs w:val="24"/>
          <w:shd w:val="clear" w:color="auto" w:fill="FFFFFF"/>
        </w:rPr>
        <w:t>Lúpus Eritematoso Sistêmico (LES): </w:t>
      </w:r>
      <w:r w:rsidRPr="00BE754C">
        <w:rPr>
          <w:rFonts w:ascii="Times New Roman" w:hAnsi="Times New Roman" w:cs="Times New Roman"/>
          <w:color w:val="000000" w:themeColor="text1"/>
          <w:sz w:val="24"/>
          <w:szCs w:val="24"/>
          <w:shd w:val="clear" w:color="auto" w:fill="FFFFFF"/>
        </w:rPr>
        <w:t>Doença inflamatória crônica de origem autoimune, cujos sintomas podem surgir em diversos órgãos de forma lenta e progressiva ou mais rapidamente. 2019. Disponível em: &lt;https://www.reumatologia.org.br/doencas-reumaticas/lupus-eritematoso-sistemico-les/&gt;. Acesso em: 12 maio 2019.</w:t>
      </w:r>
    </w:p>
    <w:p w14:paraId="2D219F0B" w14:textId="77777777" w:rsidR="009262AA" w:rsidRPr="00BE754C" w:rsidRDefault="003F03E7" w:rsidP="005C2E7B">
      <w:pPr>
        <w:pStyle w:val="PargrafodaLista"/>
        <w:numPr>
          <w:ilvl w:val="0"/>
          <w:numId w:val="9"/>
        </w:numPr>
        <w:tabs>
          <w:tab w:val="left" w:pos="5880"/>
        </w:tabs>
        <w:spacing w:before="240" w:line="360" w:lineRule="auto"/>
        <w:ind w:left="0"/>
        <w:jc w:val="both"/>
        <w:rPr>
          <w:rFonts w:ascii="Times New Roman" w:hAnsi="Times New Roman" w:cs="Times New Roman"/>
          <w:color w:val="000000" w:themeColor="text1"/>
          <w:sz w:val="24"/>
          <w:szCs w:val="24"/>
          <w:shd w:val="clear" w:color="auto" w:fill="FFFFFF"/>
        </w:rPr>
      </w:pPr>
      <w:r w:rsidRPr="00BE754C">
        <w:rPr>
          <w:rFonts w:ascii="Times New Roman" w:hAnsi="Times New Roman" w:cs="Times New Roman"/>
          <w:color w:val="000000" w:themeColor="text1"/>
          <w:sz w:val="24"/>
          <w:szCs w:val="24"/>
          <w:shd w:val="clear" w:color="auto" w:fill="FFFFFF"/>
        </w:rPr>
        <w:t>MONTES, Ricardo A. et al. Smoking and Its Association With Morbidity in Systemic Lupus Erythematosus Evaluated by the Systemic Lupus International Collaborating Clinics/American College of Rheumatology Damage Index: Preliminary Data and Systematic Review. </w:t>
      </w:r>
      <w:r w:rsidRPr="00BE754C">
        <w:rPr>
          <w:rStyle w:val="Forte"/>
          <w:rFonts w:ascii="Times New Roman" w:hAnsi="Times New Roman" w:cs="Times New Roman"/>
          <w:color w:val="000000" w:themeColor="text1"/>
          <w:sz w:val="24"/>
          <w:szCs w:val="24"/>
          <w:shd w:val="clear" w:color="auto" w:fill="FFFFFF"/>
        </w:rPr>
        <w:t>Arthritis &amp; Rheumatology</w:t>
      </w:r>
      <w:r w:rsidRPr="00BE754C">
        <w:rPr>
          <w:rFonts w:ascii="Times New Roman" w:hAnsi="Times New Roman" w:cs="Times New Roman"/>
          <w:color w:val="000000" w:themeColor="text1"/>
          <w:sz w:val="24"/>
          <w:szCs w:val="24"/>
          <w:shd w:val="clear" w:color="auto" w:fill="FFFFFF"/>
        </w:rPr>
        <w:t>, [s.l.], v. 68, n. 2, p.441-448, 25 jan. 2016.</w:t>
      </w:r>
    </w:p>
    <w:p w14:paraId="7DDF2B9B" w14:textId="77777777" w:rsidR="00E33D9A" w:rsidRPr="00BE754C" w:rsidRDefault="00E33D9A" w:rsidP="005C2E7B">
      <w:pPr>
        <w:pStyle w:val="PargrafodaLista"/>
        <w:numPr>
          <w:ilvl w:val="0"/>
          <w:numId w:val="9"/>
        </w:numPr>
        <w:tabs>
          <w:tab w:val="left" w:pos="5880"/>
        </w:tabs>
        <w:spacing w:before="240" w:line="360" w:lineRule="auto"/>
        <w:ind w:left="0"/>
        <w:jc w:val="both"/>
        <w:rPr>
          <w:rFonts w:ascii="Times New Roman" w:hAnsi="Times New Roman" w:cs="Times New Roman"/>
          <w:color w:val="000000" w:themeColor="text1"/>
          <w:sz w:val="24"/>
          <w:szCs w:val="24"/>
          <w:shd w:val="clear" w:color="auto" w:fill="FFFFFF"/>
        </w:rPr>
      </w:pPr>
      <w:r w:rsidRPr="00BE754C">
        <w:rPr>
          <w:rFonts w:ascii="Times New Roman" w:hAnsi="Times New Roman" w:cs="Times New Roman"/>
          <w:color w:val="000000" w:themeColor="text1"/>
          <w:sz w:val="24"/>
          <w:szCs w:val="24"/>
          <w:shd w:val="clear" w:color="auto" w:fill="FFFFFF"/>
        </w:rPr>
        <w:t>MOCARZEL, Luis Otávio Cardoso et al. Systemic Lupus Erythematosus: Review of Cardiovascular Aspects. </w:t>
      </w:r>
      <w:r w:rsidRPr="00BE754C">
        <w:rPr>
          <w:rStyle w:val="Forte"/>
          <w:rFonts w:ascii="Times New Roman" w:hAnsi="Times New Roman" w:cs="Times New Roman"/>
          <w:color w:val="000000" w:themeColor="text1"/>
          <w:sz w:val="24"/>
          <w:szCs w:val="24"/>
          <w:shd w:val="clear" w:color="auto" w:fill="FFFFFF"/>
        </w:rPr>
        <w:t>International Journal Of Cardiovascular Sciences</w:t>
      </w:r>
      <w:r w:rsidRPr="00BE754C">
        <w:rPr>
          <w:rFonts w:ascii="Times New Roman" w:hAnsi="Times New Roman" w:cs="Times New Roman"/>
          <w:color w:val="000000" w:themeColor="text1"/>
          <w:sz w:val="24"/>
          <w:szCs w:val="24"/>
          <w:shd w:val="clear" w:color="auto" w:fill="FFFFFF"/>
        </w:rPr>
        <w:t>, [s.l.], v. 28, n. 3, p.1-2, 2015. Sociedade Brasileira de Cardiologia. http://dx.doi.org/10.5935/2359-4802.20150037.</w:t>
      </w:r>
    </w:p>
    <w:p w14:paraId="7598C581" w14:textId="77777777" w:rsidR="009F2F6A" w:rsidRPr="00BE754C" w:rsidRDefault="005079E5" w:rsidP="005C2E7B">
      <w:pPr>
        <w:pStyle w:val="PargrafodaLista"/>
        <w:numPr>
          <w:ilvl w:val="0"/>
          <w:numId w:val="9"/>
        </w:numPr>
        <w:tabs>
          <w:tab w:val="left" w:pos="5880"/>
        </w:tabs>
        <w:spacing w:before="240" w:line="360" w:lineRule="auto"/>
        <w:ind w:left="0"/>
        <w:jc w:val="both"/>
        <w:rPr>
          <w:rFonts w:ascii="Times New Roman" w:hAnsi="Times New Roman" w:cs="Times New Roman"/>
          <w:color w:val="000000" w:themeColor="text1"/>
          <w:sz w:val="24"/>
          <w:szCs w:val="24"/>
          <w:shd w:val="clear" w:color="auto" w:fill="FFFFFF"/>
        </w:rPr>
      </w:pPr>
      <w:r w:rsidRPr="00BE754C">
        <w:rPr>
          <w:rFonts w:ascii="Times New Roman" w:hAnsi="Times New Roman" w:cs="Times New Roman"/>
          <w:color w:val="000000" w:themeColor="text1"/>
          <w:sz w:val="24"/>
          <w:szCs w:val="24"/>
          <w:shd w:val="clear" w:color="auto" w:fill="FFFFFF"/>
        </w:rPr>
        <w:t>SOLIS Cartas U, Martínez Larrarte JP, at all. Síndrome de Rhupus. Una superposición infrecuente. Rev Colomb Reumatol. 2017;24:237–241.</w:t>
      </w:r>
    </w:p>
    <w:p w14:paraId="00DDCACC" w14:textId="77777777" w:rsidR="001A48EE" w:rsidRPr="00BE754C" w:rsidRDefault="00950548" w:rsidP="005C2E7B">
      <w:pPr>
        <w:pStyle w:val="Ttulo1"/>
        <w:numPr>
          <w:ilvl w:val="0"/>
          <w:numId w:val="9"/>
        </w:numPr>
        <w:shd w:val="clear" w:color="auto" w:fill="FFFFFF"/>
        <w:spacing w:before="0" w:beforeAutospacing="0" w:after="0" w:afterAutospacing="0" w:line="360" w:lineRule="auto"/>
        <w:ind w:left="0"/>
        <w:jc w:val="both"/>
        <w:rPr>
          <w:rFonts w:eastAsiaTheme="minorEastAsia"/>
          <w:b w:val="0"/>
          <w:bCs w:val="0"/>
          <w:color w:val="000000" w:themeColor="text1"/>
          <w:kern w:val="0"/>
          <w:sz w:val="24"/>
          <w:szCs w:val="24"/>
          <w:shd w:val="clear" w:color="auto" w:fill="FFFFFF"/>
        </w:rPr>
      </w:pPr>
      <w:r w:rsidRPr="00BE754C">
        <w:rPr>
          <w:rFonts w:eastAsiaTheme="minorEastAsia"/>
          <w:b w:val="0"/>
          <w:bCs w:val="0"/>
          <w:color w:val="000000" w:themeColor="text1"/>
          <w:kern w:val="0"/>
          <w:sz w:val="24"/>
          <w:szCs w:val="24"/>
          <w:shd w:val="clear" w:color="auto" w:fill="FFFFFF"/>
        </w:rPr>
        <w:t>GONCALVES, Hernani et al . Rhupus syndrome: a case report and literature review. Port J Nephrol Hypert,  Lisboa ,  v. 28</w:t>
      </w:r>
      <w:r w:rsidR="009262AA" w:rsidRPr="00BE754C">
        <w:rPr>
          <w:rFonts w:eastAsiaTheme="minorEastAsia"/>
          <w:b w:val="0"/>
          <w:bCs w:val="0"/>
          <w:color w:val="000000" w:themeColor="text1"/>
          <w:kern w:val="0"/>
          <w:sz w:val="24"/>
          <w:szCs w:val="24"/>
          <w:shd w:val="clear" w:color="auto" w:fill="FFFFFF"/>
        </w:rPr>
        <w:t>, n. 3, p. 254-259,  set.  2014</w:t>
      </w:r>
      <w:r w:rsidRPr="00BE754C">
        <w:rPr>
          <w:rFonts w:eastAsiaTheme="minorEastAsia"/>
          <w:b w:val="0"/>
          <w:bCs w:val="0"/>
          <w:color w:val="000000" w:themeColor="text1"/>
          <w:kern w:val="0"/>
          <w:sz w:val="24"/>
          <w:szCs w:val="24"/>
          <w:shd w:val="clear" w:color="auto" w:fill="FFFFFF"/>
        </w:rPr>
        <w:t>.</w:t>
      </w:r>
    </w:p>
    <w:p w14:paraId="57B99AFF" w14:textId="77777777" w:rsidR="001A48EE" w:rsidRPr="00BE754C" w:rsidRDefault="00E51B16" w:rsidP="005C2E7B">
      <w:pPr>
        <w:pStyle w:val="Ttulo1"/>
        <w:numPr>
          <w:ilvl w:val="0"/>
          <w:numId w:val="9"/>
        </w:numPr>
        <w:shd w:val="clear" w:color="auto" w:fill="FFFFFF"/>
        <w:spacing w:before="0" w:beforeAutospacing="0" w:after="0" w:afterAutospacing="0" w:line="360" w:lineRule="auto"/>
        <w:ind w:left="0"/>
        <w:jc w:val="both"/>
        <w:rPr>
          <w:b w:val="0"/>
          <w:color w:val="000000" w:themeColor="text1"/>
          <w:sz w:val="24"/>
          <w:szCs w:val="24"/>
        </w:rPr>
      </w:pPr>
      <w:r w:rsidRPr="00BE754C">
        <w:rPr>
          <w:b w:val="0"/>
          <w:color w:val="000000" w:themeColor="text1"/>
          <w:sz w:val="24"/>
          <w:szCs w:val="24"/>
        </w:rPr>
        <w:t>VERDOLIN, Louise D. et al. A rabdomiólise está associada à febre dengue em um paciente lúpico. Revista Brasileira de Reumatologia, [s.l.], v. 54, n. 4, p.318-321, jul. 2014. Springer Nature.</w:t>
      </w:r>
    </w:p>
    <w:p w14:paraId="067C0CE5" w14:textId="77777777" w:rsidR="003910D3" w:rsidRPr="00BE754C" w:rsidRDefault="003910D3" w:rsidP="005C2E7B">
      <w:pPr>
        <w:pStyle w:val="Ttulo1"/>
        <w:numPr>
          <w:ilvl w:val="0"/>
          <w:numId w:val="9"/>
        </w:numPr>
        <w:shd w:val="clear" w:color="auto" w:fill="FFFFFF"/>
        <w:spacing w:before="0" w:beforeAutospacing="0" w:after="0" w:afterAutospacing="0" w:line="360" w:lineRule="auto"/>
        <w:ind w:left="0"/>
        <w:jc w:val="both"/>
        <w:rPr>
          <w:b w:val="0"/>
          <w:color w:val="000000" w:themeColor="text1"/>
          <w:sz w:val="24"/>
          <w:szCs w:val="24"/>
        </w:rPr>
      </w:pPr>
      <w:r w:rsidRPr="00BE754C">
        <w:rPr>
          <w:b w:val="0"/>
          <w:color w:val="000000" w:themeColor="text1"/>
          <w:sz w:val="24"/>
          <w:szCs w:val="24"/>
        </w:rPr>
        <w:t>RODRIGUES, Douglas Dantas et al. DIAGNÓSTICO CLÍNICO E LABORATORIAL DO LÚPUS ERITEMATOSO SISTÊMICO. Revista de Patologia do Tocantins, [s.l.], v. 4, n. 2, p.15-18, 20 jun. 2017. Universidade Federal do Tocantins.</w:t>
      </w:r>
    </w:p>
    <w:p w14:paraId="60076D7A" w14:textId="77777777" w:rsidR="003910D3" w:rsidRPr="00BE754C" w:rsidRDefault="003910D3" w:rsidP="005C2E7B">
      <w:pPr>
        <w:pStyle w:val="Ttulo1"/>
        <w:numPr>
          <w:ilvl w:val="0"/>
          <w:numId w:val="9"/>
        </w:numPr>
        <w:shd w:val="clear" w:color="auto" w:fill="FFFFFF"/>
        <w:spacing w:before="0" w:beforeAutospacing="0" w:after="0" w:afterAutospacing="0" w:line="360" w:lineRule="auto"/>
        <w:ind w:left="0"/>
        <w:jc w:val="both"/>
        <w:rPr>
          <w:b w:val="0"/>
          <w:color w:val="000000" w:themeColor="text1"/>
          <w:sz w:val="24"/>
          <w:szCs w:val="24"/>
        </w:rPr>
      </w:pPr>
      <w:r w:rsidRPr="00BE754C">
        <w:rPr>
          <w:b w:val="0"/>
          <w:color w:val="000000" w:themeColor="text1"/>
          <w:sz w:val="24"/>
          <w:szCs w:val="24"/>
        </w:rPr>
        <w:t>SOUSA, Gleidiane Alves; LIMA, Évily Caetano de. Complicações do Lúpus Eritematoso Sistêmico e o comprometimento da qualidade de vida. 2018. Disponível em: &lt;http://revista.faciplac.edu.br/index.php/REFACI/article/viewFile/58</w:t>
      </w:r>
      <w:r w:rsidR="00940428" w:rsidRPr="00BE754C">
        <w:rPr>
          <w:b w:val="0"/>
          <w:color w:val="000000" w:themeColor="text1"/>
          <w:sz w:val="24"/>
          <w:szCs w:val="24"/>
        </w:rPr>
        <w:t>4/218&gt;.</w:t>
      </w:r>
    </w:p>
    <w:p w14:paraId="17FFDBAE" w14:textId="77777777" w:rsidR="009A210E" w:rsidRPr="00BE754C" w:rsidRDefault="009A210E" w:rsidP="005C2E7B">
      <w:pPr>
        <w:pStyle w:val="Ttulo1"/>
        <w:numPr>
          <w:ilvl w:val="0"/>
          <w:numId w:val="9"/>
        </w:numPr>
        <w:shd w:val="clear" w:color="auto" w:fill="FFFFFF"/>
        <w:spacing w:before="0" w:beforeAutospacing="0" w:after="0" w:afterAutospacing="0" w:line="360" w:lineRule="auto"/>
        <w:ind w:left="0"/>
        <w:jc w:val="both"/>
        <w:rPr>
          <w:b w:val="0"/>
          <w:color w:val="000000" w:themeColor="text1"/>
          <w:sz w:val="24"/>
          <w:szCs w:val="24"/>
        </w:rPr>
      </w:pPr>
      <w:r w:rsidRPr="00BE754C">
        <w:rPr>
          <w:b w:val="0"/>
          <w:color w:val="000000" w:themeColor="text1"/>
          <w:sz w:val="24"/>
          <w:szCs w:val="24"/>
        </w:rPr>
        <w:lastRenderedPageBreak/>
        <w:t>PINHEIRO, Sergio Veloso Brant et al. Pediatric lupus nephritis. Brazilian Journal Of Nephrology, [s.l.], v. 41, n. 2, p.252-265, jun. 2019. FapUNIFESP (SciELO).</w:t>
      </w:r>
    </w:p>
    <w:p w14:paraId="4D9B6D70" w14:textId="77777777" w:rsidR="001A48EE" w:rsidRPr="00BE754C" w:rsidRDefault="00D24F5D" w:rsidP="005C2E7B">
      <w:pPr>
        <w:pStyle w:val="Ttulo1"/>
        <w:numPr>
          <w:ilvl w:val="0"/>
          <w:numId w:val="9"/>
        </w:numPr>
        <w:shd w:val="clear" w:color="auto" w:fill="FFFFFF"/>
        <w:spacing w:before="0" w:beforeAutospacing="0" w:after="0" w:afterAutospacing="0" w:line="360" w:lineRule="auto"/>
        <w:ind w:left="0"/>
        <w:jc w:val="both"/>
        <w:rPr>
          <w:b w:val="0"/>
          <w:color w:val="000000" w:themeColor="text1"/>
          <w:sz w:val="24"/>
          <w:szCs w:val="24"/>
        </w:rPr>
      </w:pPr>
      <w:r w:rsidRPr="00BE754C">
        <w:rPr>
          <w:b w:val="0"/>
          <w:color w:val="000000" w:themeColor="text1"/>
          <w:sz w:val="24"/>
          <w:szCs w:val="24"/>
        </w:rPr>
        <w:t xml:space="preserve">FERNANDES, MI et al. Rituximab no Lúpus. REVISTA SAÚDE E CIÊNCIA online, 2016; 5(1): 109 </w:t>
      </w:r>
      <w:r w:rsidR="00CD5E39" w:rsidRPr="00BE754C">
        <w:rPr>
          <w:b w:val="0"/>
          <w:color w:val="000000" w:themeColor="text1"/>
          <w:sz w:val="24"/>
          <w:szCs w:val="24"/>
        </w:rPr>
        <w:t>–</w:t>
      </w:r>
      <w:r w:rsidRPr="00BE754C">
        <w:rPr>
          <w:b w:val="0"/>
          <w:color w:val="000000" w:themeColor="text1"/>
          <w:sz w:val="24"/>
          <w:szCs w:val="24"/>
        </w:rPr>
        <w:t xml:space="preserve"> 113</w:t>
      </w:r>
    </w:p>
    <w:p w14:paraId="5EC2499D" w14:textId="77777777" w:rsidR="002E33BE" w:rsidRPr="00BE754C" w:rsidRDefault="002E33BE" w:rsidP="005C2E7B">
      <w:pPr>
        <w:pStyle w:val="Ttulo1"/>
        <w:numPr>
          <w:ilvl w:val="0"/>
          <w:numId w:val="9"/>
        </w:numPr>
        <w:shd w:val="clear" w:color="auto" w:fill="FFFFFF"/>
        <w:spacing w:before="0" w:beforeAutospacing="0" w:after="0" w:afterAutospacing="0" w:line="360" w:lineRule="auto"/>
        <w:ind w:left="0"/>
        <w:jc w:val="both"/>
        <w:rPr>
          <w:b w:val="0"/>
          <w:color w:val="000000" w:themeColor="text1"/>
          <w:sz w:val="24"/>
          <w:szCs w:val="24"/>
        </w:rPr>
      </w:pPr>
      <w:r w:rsidRPr="00BE754C">
        <w:rPr>
          <w:b w:val="0"/>
          <w:color w:val="000000" w:themeColor="text1"/>
          <w:sz w:val="24"/>
          <w:szCs w:val="24"/>
        </w:rPr>
        <w:t>MOTA, LMH., et. al, Diretrizes para o diagnóstico da artrite reumatoide Guidelines for the diagnosis of rheumatoid arthritis, R</w:t>
      </w:r>
      <w:r w:rsidR="00A43E1D" w:rsidRPr="00BE754C">
        <w:rPr>
          <w:b w:val="0"/>
          <w:color w:val="000000" w:themeColor="text1"/>
          <w:sz w:val="24"/>
          <w:szCs w:val="24"/>
        </w:rPr>
        <w:t>E</w:t>
      </w:r>
      <w:r w:rsidRPr="00BE754C">
        <w:rPr>
          <w:b w:val="0"/>
          <w:color w:val="000000" w:themeColor="text1"/>
          <w:sz w:val="24"/>
          <w:szCs w:val="24"/>
        </w:rPr>
        <w:t>V</w:t>
      </w:r>
      <w:r w:rsidR="00A43E1D" w:rsidRPr="00BE754C">
        <w:rPr>
          <w:b w:val="0"/>
          <w:color w:val="000000" w:themeColor="text1"/>
          <w:sz w:val="24"/>
          <w:szCs w:val="24"/>
        </w:rPr>
        <w:t>BRASREUMAT OL.2013;53(2):141–15</w:t>
      </w:r>
      <w:r w:rsidRPr="00BE754C">
        <w:rPr>
          <w:b w:val="0"/>
          <w:color w:val="000000" w:themeColor="text1"/>
          <w:sz w:val="24"/>
          <w:szCs w:val="24"/>
        </w:rPr>
        <w:t>7</w:t>
      </w:r>
    </w:p>
    <w:p w14:paraId="5E8EE366" w14:textId="77777777" w:rsidR="00FA13A9" w:rsidRPr="00BE754C" w:rsidRDefault="00FA13A9" w:rsidP="005C2E7B">
      <w:pPr>
        <w:pStyle w:val="Ttulo1"/>
        <w:numPr>
          <w:ilvl w:val="0"/>
          <w:numId w:val="9"/>
        </w:numPr>
        <w:shd w:val="clear" w:color="auto" w:fill="FFFFFF"/>
        <w:spacing w:before="0" w:beforeAutospacing="0" w:after="0" w:afterAutospacing="0" w:line="360" w:lineRule="auto"/>
        <w:ind w:left="0"/>
        <w:jc w:val="both"/>
        <w:rPr>
          <w:b w:val="0"/>
          <w:color w:val="000000" w:themeColor="text1"/>
          <w:sz w:val="24"/>
          <w:szCs w:val="24"/>
        </w:rPr>
      </w:pPr>
      <w:r w:rsidRPr="00BE754C">
        <w:rPr>
          <w:b w:val="0"/>
          <w:color w:val="000000" w:themeColor="text1"/>
          <w:sz w:val="24"/>
          <w:szCs w:val="24"/>
        </w:rPr>
        <w:t>VIEIRA, C.A., ARYANNE, Cuidados Fisioterapêuticos Em Pacientes Com Lúpus Eritematoso Sistêmico, UNIUBE, , 2018, http://dspace.uniube.br:8080/jspui/handle/123456789/554</w:t>
      </w:r>
    </w:p>
    <w:p w14:paraId="2AB6B851"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3EC9C35B"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5D586248"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22BF5766"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2188A578"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1240B607"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5793DE51"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5EC4B6F8"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3BAC375D"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58D4BA82"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7403F141"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564B3742"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1E93C781"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26596240"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4E1B088A"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7E23876C"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340F2CA7"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4530C43B"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7AE4E2CC"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39DDA45F" w14:textId="77777777" w:rsidR="00FF39FE" w:rsidRPr="00BE754C" w:rsidRDefault="00FF39FE" w:rsidP="005C2E7B">
      <w:pPr>
        <w:pStyle w:val="Ttulo1"/>
        <w:shd w:val="clear" w:color="auto" w:fill="FFFFFF"/>
        <w:spacing w:before="0" w:beforeAutospacing="0" w:after="0" w:afterAutospacing="0" w:line="360" w:lineRule="auto"/>
        <w:jc w:val="both"/>
        <w:rPr>
          <w:color w:val="000000" w:themeColor="text1"/>
          <w:sz w:val="24"/>
          <w:szCs w:val="24"/>
        </w:rPr>
      </w:pPr>
    </w:p>
    <w:p w14:paraId="06F79886"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63A2EF25"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7CBD4D8F"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05554F1A" w14:textId="77777777" w:rsidR="00F00170" w:rsidRPr="00BE754C" w:rsidRDefault="00F00170" w:rsidP="005C2E7B">
      <w:pPr>
        <w:pStyle w:val="Ttulo1"/>
        <w:shd w:val="clear" w:color="auto" w:fill="FFFFFF"/>
        <w:spacing w:before="0" w:beforeAutospacing="0" w:after="0" w:afterAutospacing="0" w:line="360" w:lineRule="auto"/>
        <w:jc w:val="both"/>
        <w:rPr>
          <w:color w:val="000000" w:themeColor="text1"/>
          <w:sz w:val="24"/>
          <w:szCs w:val="24"/>
        </w:rPr>
      </w:pPr>
    </w:p>
    <w:p w14:paraId="34C85E81" w14:textId="77777777" w:rsidR="00F00170" w:rsidRPr="00BE754C" w:rsidRDefault="00F00170" w:rsidP="005C2E7B">
      <w:pPr>
        <w:pStyle w:val="Ttulo1"/>
        <w:shd w:val="clear" w:color="auto" w:fill="FFFFFF"/>
        <w:spacing w:before="0" w:beforeAutospacing="0" w:after="0" w:afterAutospacing="0" w:line="360" w:lineRule="auto"/>
        <w:jc w:val="both"/>
        <w:rPr>
          <w:color w:val="000000" w:themeColor="text1"/>
          <w:sz w:val="24"/>
          <w:szCs w:val="24"/>
        </w:rPr>
      </w:pPr>
    </w:p>
    <w:p w14:paraId="05DE4E56" w14:textId="77777777" w:rsidR="00F00170" w:rsidRPr="00BE754C" w:rsidRDefault="00F00170" w:rsidP="005C2E7B">
      <w:pPr>
        <w:pStyle w:val="Ttulo1"/>
        <w:shd w:val="clear" w:color="auto" w:fill="FFFFFF"/>
        <w:spacing w:before="0" w:beforeAutospacing="0" w:after="0" w:afterAutospacing="0" w:line="360" w:lineRule="auto"/>
        <w:jc w:val="both"/>
        <w:rPr>
          <w:color w:val="000000" w:themeColor="text1"/>
          <w:sz w:val="24"/>
          <w:szCs w:val="24"/>
        </w:rPr>
      </w:pPr>
    </w:p>
    <w:p w14:paraId="3C6FFA0E" w14:textId="77777777" w:rsidR="00155210" w:rsidRPr="00BE754C" w:rsidRDefault="00155210" w:rsidP="005C2E7B">
      <w:pPr>
        <w:pStyle w:val="Ttulo1"/>
        <w:shd w:val="clear" w:color="auto" w:fill="FFFFFF"/>
        <w:spacing w:before="0" w:beforeAutospacing="0" w:after="0" w:afterAutospacing="0" w:line="360" w:lineRule="auto"/>
        <w:jc w:val="both"/>
        <w:rPr>
          <w:color w:val="000000" w:themeColor="text1"/>
          <w:sz w:val="24"/>
          <w:szCs w:val="24"/>
        </w:rPr>
      </w:pPr>
    </w:p>
    <w:p w14:paraId="2ED8C97F"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r w:rsidRPr="00BE754C">
        <w:rPr>
          <w:color w:val="000000" w:themeColor="text1"/>
          <w:sz w:val="24"/>
          <w:szCs w:val="24"/>
        </w:rPr>
        <w:t>APÊNDICES</w:t>
      </w:r>
    </w:p>
    <w:p w14:paraId="4DB6E1E1"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7C045F48" w14:textId="77777777" w:rsidR="004A30AD" w:rsidRPr="00BE754C" w:rsidRDefault="004A30AD" w:rsidP="005C2E7B">
      <w:pPr>
        <w:spacing w:after="0" w:line="360" w:lineRule="auto"/>
        <w:jc w:val="both"/>
        <w:rPr>
          <w:rFonts w:ascii="Times New Roman" w:hAnsi="Times New Roman" w:cs="Times New Roman"/>
          <w:b/>
          <w:color w:val="000000" w:themeColor="text1"/>
          <w:sz w:val="24"/>
          <w:szCs w:val="24"/>
          <w:lang w:val="en-US"/>
        </w:rPr>
      </w:pPr>
      <w:r w:rsidRPr="00BE754C">
        <w:rPr>
          <w:rFonts w:ascii="Times New Roman" w:hAnsi="Times New Roman" w:cs="Times New Roman"/>
          <w:b/>
          <w:color w:val="000000" w:themeColor="text1"/>
          <w:sz w:val="24"/>
          <w:szCs w:val="24"/>
          <w:lang w:val="en-US"/>
        </w:rPr>
        <w:t>APÊNDICE A -</w:t>
      </w:r>
    </w:p>
    <w:p w14:paraId="4EC85899" w14:textId="77777777" w:rsidR="004A30AD" w:rsidRPr="00BE754C" w:rsidRDefault="004A30AD" w:rsidP="005C2E7B">
      <w:pPr>
        <w:spacing w:after="0" w:line="360" w:lineRule="auto"/>
        <w:jc w:val="both"/>
        <w:rPr>
          <w:rFonts w:ascii="Times New Roman" w:hAnsi="Times New Roman" w:cs="Times New Roman"/>
          <w:b/>
          <w:color w:val="000000" w:themeColor="text1"/>
          <w:sz w:val="24"/>
          <w:szCs w:val="24"/>
        </w:rPr>
      </w:pPr>
      <w:r w:rsidRPr="00BE754C">
        <w:rPr>
          <w:rFonts w:ascii="Times New Roman" w:hAnsi="Times New Roman" w:cs="Times New Roman"/>
          <w:b/>
          <w:color w:val="000000" w:themeColor="text1"/>
          <w:sz w:val="24"/>
          <w:szCs w:val="24"/>
        </w:rPr>
        <w:t>TERMO DE CONSENTIMENTO LIVRE E ESCLARECIDO</w:t>
      </w:r>
    </w:p>
    <w:p w14:paraId="76FBC0C4" w14:textId="77777777" w:rsidR="004A30AD" w:rsidRPr="00BE754C" w:rsidRDefault="004A30AD" w:rsidP="005C2E7B">
      <w:pPr>
        <w:spacing w:after="0" w:line="360" w:lineRule="auto"/>
        <w:jc w:val="both"/>
        <w:rPr>
          <w:rFonts w:ascii="Times New Roman" w:hAnsi="Times New Roman" w:cs="Times New Roman"/>
          <w:b/>
          <w:bCs/>
          <w:color w:val="000000" w:themeColor="text1"/>
          <w:sz w:val="24"/>
          <w:szCs w:val="24"/>
        </w:rPr>
      </w:pPr>
      <w:r w:rsidRPr="00BE754C">
        <w:rPr>
          <w:rFonts w:ascii="Times New Roman" w:hAnsi="Times New Roman" w:cs="Times New Roman"/>
          <w:b/>
          <w:bCs/>
          <w:color w:val="000000" w:themeColor="text1"/>
          <w:sz w:val="24"/>
          <w:szCs w:val="24"/>
        </w:rPr>
        <w:t xml:space="preserve">(Conselho Nacional de Saúde, Resolução </w:t>
      </w:r>
      <w:r w:rsidR="00386719" w:rsidRPr="00BE754C">
        <w:rPr>
          <w:rFonts w:ascii="Times New Roman" w:hAnsi="Times New Roman" w:cs="Times New Roman"/>
          <w:b/>
          <w:bCs/>
          <w:color w:val="000000" w:themeColor="text1"/>
          <w:sz w:val="24"/>
          <w:szCs w:val="24"/>
        </w:rPr>
        <w:t>510</w:t>
      </w:r>
      <w:r w:rsidRPr="00BE754C">
        <w:rPr>
          <w:rFonts w:ascii="Times New Roman" w:hAnsi="Times New Roman" w:cs="Times New Roman"/>
          <w:b/>
          <w:bCs/>
          <w:color w:val="000000" w:themeColor="text1"/>
          <w:sz w:val="24"/>
          <w:szCs w:val="24"/>
        </w:rPr>
        <w:t>/1</w:t>
      </w:r>
      <w:r w:rsidR="00386719" w:rsidRPr="00BE754C">
        <w:rPr>
          <w:rFonts w:ascii="Times New Roman" w:hAnsi="Times New Roman" w:cs="Times New Roman"/>
          <w:b/>
          <w:bCs/>
          <w:color w:val="000000" w:themeColor="text1"/>
          <w:sz w:val="24"/>
          <w:szCs w:val="24"/>
        </w:rPr>
        <w:t>6</w:t>
      </w:r>
      <w:r w:rsidRPr="00BE754C">
        <w:rPr>
          <w:rFonts w:ascii="Times New Roman" w:hAnsi="Times New Roman" w:cs="Times New Roman"/>
          <w:b/>
          <w:bCs/>
          <w:color w:val="000000" w:themeColor="text1"/>
          <w:sz w:val="24"/>
          <w:szCs w:val="24"/>
        </w:rPr>
        <w:t>)</w:t>
      </w:r>
    </w:p>
    <w:p w14:paraId="331F2194"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p>
    <w:p w14:paraId="4C5806B4" w14:textId="77777777" w:rsidR="00C95DCE" w:rsidRPr="00BE754C" w:rsidRDefault="004A30AD" w:rsidP="005C2E7B">
      <w:pPr>
        <w:spacing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Você está sendo conv</w:t>
      </w:r>
      <w:r w:rsidR="00C95DCE" w:rsidRPr="00BE754C">
        <w:rPr>
          <w:rFonts w:ascii="Times New Roman" w:hAnsi="Times New Roman" w:cs="Times New Roman"/>
          <w:color w:val="000000" w:themeColor="text1"/>
          <w:sz w:val="24"/>
          <w:szCs w:val="24"/>
        </w:rPr>
        <w:t xml:space="preserve">idado a participar da pesquisa </w:t>
      </w:r>
      <w:r w:rsidR="009B4FC3" w:rsidRPr="00BE754C">
        <w:rPr>
          <w:rFonts w:ascii="Times New Roman" w:hAnsi="Times New Roman" w:cs="Times New Roman"/>
          <w:color w:val="000000" w:themeColor="text1"/>
          <w:sz w:val="24"/>
          <w:szCs w:val="24"/>
        </w:rPr>
        <w:t xml:space="preserve">SINDROME RHUPUS: RELATO DE CASO DE LÚPUS ERITEMATOSO SISTÊMICO </w:t>
      </w:r>
      <w:r w:rsidR="006127E4" w:rsidRPr="00BE754C">
        <w:rPr>
          <w:rFonts w:ascii="Times New Roman" w:hAnsi="Times New Roman" w:cs="Times New Roman"/>
          <w:color w:val="000000" w:themeColor="text1"/>
          <w:sz w:val="24"/>
          <w:szCs w:val="24"/>
        </w:rPr>
        <w:t>COM SOBREPOSIÇÃO D</w:t>
      </w:r>
      <w:r w:rsidR="009B4FC3" w:rsidRPr="00BE754C">
        <w:rPr>
          <w:rFonts w:ascii="Times New Roman" w:hAnsi="Times New Roman" w:cs="Times New Roman"/>
          <w:color w:val="000000" w:themeColor="text1"/>
          <w:sz w:val="24"/>
          <w:szCs w:val="24"/>
        </w:rPr>
        <w:t>E ARTRITE REUMATOIDE</w:t>
      </w:r>
      <w:r w:rsidR="00307790" w:rsidRPr="00BE754C">
        <w:rPr>
          <w:rFonts w:ascii="Times New Roman" w:hAnsi="Times New Roman" w:cs="Times New Roman"/>
          <w:color w:val="000000" w:themeColor="text1"/>
          <w:sz w:val="24"/>
          <w:szCs w:val="24"/>
        </w:rPr>
        <w:t xml:space="preserve"> APÓS INFECÇÃO POR DENGUE</w:t>
      </w:r>
      <w:r w:rsidR="00731D15" w:rsidRPr="00BE754C">
        <w:rPr>
          <w:rFonts w:ascii="Times New Roman" w:hAnsi="Times New Roman" w:cs="Times New Roman"/>
          <w:color w:val="000000" w:themeColor="text1"/>
          <w:sz w:val="24"/>
          <w:szCs w:val="24"/>
        </w:rPr>
        <w:t xml:space="preserve">, </w:t>
      </w:r>
      <w:r w:rsidR="00A638AE" w:rsidRPr="00BE754C">
        <w:rPr>
          <w:rFonts w:ascii="Times New Roman" w:hAnsi="Times New Roman" w:cs="Times New Roman"/>
          <w:color w:val="000000" w:themeColor="text1"/>
          <w:sz w:val="24"/>
          <w:szCs w:val="24"/>
        </w:rPr>
        <w:t>coordenada pelo</w:t>
      </w:r>
      <w:r w:rsidR="00386719" w:rsidRPr="00BE754C">
        <w:rPr>
          <w:rFonts w:ascii="Times New Roman" w:hAnsi="Times New Roman" w:cs="Times New Roman"/>
          <w:color w:val="000000" w:themeColor="text1"/>
          <w:sz w:val="24"/>
          <w:szCs w:val="24"/>
        </w:rPr>
        <w:t>(a)</w:t>
      </w:r>
      <w:r w:rsidR="00A638AE" w:rsidRPr="00BE754C">
        <w:rPr>
          <w:rFonts w:ascii="Times New Roman" w:hAnsi="Times New Roman" w:cs="Times New Roman"/>
          <w:color w:val="000000" w:themeColor="text1"/>
          <w:sz w:val="24"/>
          <w:szCs w:val="24"/>
        </w:rPr>
        <w:t xml:space="preserve"> pesquisador</w:t>
      </w:r>
      <w:r w:rsidR="00386719" w:rsidRPr="00BE754C">
        <w:rPr>
          <w:rFonts w:ascii="Times New Roman" w:hAnsi="Times New Roman" w:cs="Times New Roman"/>
          <w:color w:val="000000" w:themeColor="text1"/>
          <w:sz w:val="24"/>
          <w:szCs w:val="24"/>
        </w:rPr>
        <w:t>(a)</w:t>
      </w:r>
      <w:r w:rsidR="00A638AE" w:rsidRPr="00BE754C">
        <w:rPr>
          <w:rFonts w:ascii="Times New Roman" w:hAnsi="Times New Roman" w:cs="Times New Roman"/>
          <w:color w:val="000000" w:themeColor="text1"/>
          <w:sz w:val="24"/>
          <w:szCs w:val="24"/>
        </w:rPr>
        <w:t xml:space="preserve"> </w:t>
      </w:r>
      <w:r w:rsidR="009B4FC3" w:rsidRPr="00BE754C">
        <w:rPr>
          <w:rFonts w:ascii="Times New Roman" w:hAnsi="Times New Roman" w:cs="Times New Roman"/>
          <w:color w:val="000000" w:themeColor="text1"/>
          <w:sz w:val="24"/>
          <w:szCs w:val="24"/>
        </w:rPr>
        <w:t xml:space="preserve">DRª </w:t>
      </w:r>
      <w:r w:rsidR="007B34BC" w:rsidRPr="00BE754C">
        <w:rPr>
          <w:rFonts w:ascii="Times New Roman" w:hAnsi="Times New Roman" w:cs="Times New Roman"/>
          <w:bCs/>
          <w:color w:val="000000" w:themeColor="text1"/>
          <w:sz w:val="24"/>
          <w:szCs w:val="24"/>
        </w:rPr>
        <w:t>DANIELE KELLE</w:t>
      </w:r>
      <w:r w:rsidR="00A638AE" w:rsidRPr="00BE754C">
        <w:rPr>
          <w:rFonts w:ascii="Times New Roman" w:hAnsi="Times New Roman" w:cs="Times New Roman"/>
          <w:color w:val="000000" w:themeColor="text1"/>
          <w:sz w:val="24"/>
          <w:szCs w:val="24"/>
        </w:rPr>
        <w:t xml:space="preserve"> </w:t>
      </w:r>
      <w:r w:rsidR="009B4FC3" w:rsidRPr="00BE754C">
        <w:rPr>
          <w:rFonts w:ascii="Times New Roman" w:hAnsi="Times New Roman" w:cs="Times New Roman"/>
          <w:color w:val="000000" w:themeColor="text1"/>
          <w:sz w:val="24"/>
          <w:szCs w:val="24"/>
        </w:rPr>
        <w:t xml:space="preserve">LOPES DE ARAÚJO </w:t>
      </w:r>
      <w:r w:rsidR="00A638AE" w:rsidRPr="00BE754C">
        <w:rPr>
          <w:rFonts w:ascii="Times New Roman" w:hAnsi="Times New Roman" w:cs="Times New Roman"/>
          <w:color w:val="000000" w:themeColor="text1"/>
          <w:sz w:val="24"/>
          <w:szCs w:val="24"/>
        </w:rPr>
        <w:t xml:space="preserve">e conduzida </w:t>
      </w:r>
      <w:r w:rsidR="009B4FC3" w:rsidRPr="00BE754C">
        <w:rPr>
          <w:rFonts w:ascii="Times New Roman" w:hAnsi="Times New Roman" w:cs="Times New Roman"/>
          <w:color w:val="000000" w:themeColor="text1"/>
          <w:sz w:val="24"/>
          <w:szCs w:val="24"/>
        </w:rPr>
        <w:t xml:space="preserve">pelo(a) aluno(a) CARLOS IRINEU GOMES DUARTE </w:t>
      </w:r>
      <w:r w:rsidR="00A638AE" w:rsidRPr="00BE754C">
        <w:rPr>
          <w:rFonts w:ascii="Times New Roman" w:hAnsi="Times New Roman" w:cs="Times New Roman"/>
          <w:color w:val="000000" w:themeColor="text1"/>
          <w:sz w:val="24"/>
          <w:szCs w:val="24"/>
        </w:rPr>
        <w:t>do Curso de Medicina das Faculdades Integradas de Patos</w:t>
      </w:r>
      <w:r w:rsidRPr="00BE754C">
        <w:rPr>
          <w:rFonts w:ascii="Times New Roman" w:hAnsi="Times New Roman" w:cs="Times New Roman"/>
          <w:color w:val="000000" w:themeColor="text1"/>
          <w:sz w:val="24"/>
          <w:szCs w:val="24"/>
        </w:rPr>
        <w:t xml:space="preserve">. Essa pesquisa se justifica </w:t>
      </w:r>
      <w:r w:rsidR="00C95DCE" w:rsidRPr="00BE754C">
        <w:rPr>
          <w:rFonts w:ascii="Times New Roman" w:hAnsi="Times New Roman" w:cs="Times New Roman"/>
          <w:color w:val="000000" w:themeColor="text1"/>
          <w:sz w:val="24"/>
          <w:szCs w:val="24"/>
        </w:rPr>
        <w:t>por ser de suma importância à temática abordada para fins tanto pessoais quanto profissionais e sociais, por se tratar de uma doença, que apesar de ser incomum, pode acarretar sequelas permanentes aos acometidos. O estudo proposto terá como benefícios a poss</w:t>
      </w:r>
      <w:r w:rsidR="00957667" w:rsidRPr="00BE754C">
        <w:rPr>
          <w:rFonts w:ascii="Times New Roman" w:hAnsi="Times New Roman" w:cs="Times New Roman"/>
          <w:color w:val="000000" w:themeColor="text1"/>
          <w:sz w:val="24"/>
          <w:szCs w:val="24"/>
        </w:rPr>
        <w:t>ibilidade de mostrar a classe mé</w:t>
      </w:r>
      <w:r w:rsidR="00C95DCE" w:rsidRPr="00BE754C">
        <w:rPr>
          <w:rFonts w:ascii="Times New Roman" w:hAnsi="Times New Roman" w:cs="Times New Roman"/>
          <w:color w:val="000000" w:themeColor="text1"/>
          <w:sz w:val="24"/>
          <w:szCs w:val="24"/>
        </w:rPr>
        <w:t>dica e aos acadêmicos de medicina, bem como qualquer outro que venha ter acesso ao estudo, o</w:t>
      </w:r>
      <w:r w:rsidR="00957667" w:rsidRPr="00BE754C">
        <w:rPr>
          <w:rFonts w:ascii="Times New Roman" w:hAnsi="Times New Roman" w:cs="Times New Roman"/>
          <w:color w:val="000000" w:themeColor="text1"/>
          <w:sz w:val="24"/>
          <w:szCs w:val="24"/>
        </w:rPr>
        <w:t>s</w:t>
      </w:r>
      <w:r w:rsidR="00C95DCE" w:rsidRPr="00BE754C">
        <w:rPr>
          <w:rFonts w:ascii="Times New Roman" w:hAnsi="Times New Roman" w:cs="Times New Roman"/>
          <w:color w:val="000000" w:themeColor="text1"/>
          <w:sz w:val="24"/>
          <w:szCs w:val="24"/>
        </w:rPr>
        <w:t xml:space="preserve"> conceitos clínicos da doença, bem como a importância do diag</w:t>
      </w:r>
      <w:r w:rsidR="009B4FC3" w:rsidRPr="00BE754C">
        <w:rPr>
          <w:rFonts w:ascii="Times New Roman" w:hAnsi="Times New Roman" w:cs="Times New Roman"/>
          <w:color w:val="000000" w:themeColor="text1"/>
          <w:sz w:val="24"/>
          <w:szCs w:val="24"/>
        </w:rPr>
        <w:t>nóstico e tratamento precoce da Síndrome Rhupus</w:t>
      </w:r>
      <w:r w:rsidR="00C95DCE" w:rsidRPr="00BE754C">
        <w:rPr>
          <w:rFonts w:ascii="Times New Roman" w:hAnsi="Times New Roman" w:cs="Times New Roman"/>
          <w:color w:val="000000" w:themeColor="text1"/>
          <w:sz w:val="24"/>
          <w:szCs w:val="24"/>
        </w:rPr>
        <w:t>, com seus benefícios e sua evolução clínica.</w:t>
      </w:r>
    </w:p>
    <w:p w14:paraId="6805FC5B" w14:textId="77777777" w:rsidR="004A30AD" w:rsidRPr="00BE754C" w:rsidRDefault="004A30AD"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1. Os objetivos com os quais essa pesquisa estará sendo realizada serão: </w:t>
      </w:r>
      <w:r w:rsidR="005F3067" w:rsidRPr="00BE754C">
        <w:rPr>
          <w:rFonts w:ascii="Times New Roman" w:hAnsi="Times New Roman" w:cs="Times New Roman"/>
          <w:color w:val="000000" w:themeColor="text1"/>
          <w:sz w:val="24"/>
          <w:szCs w:val="24"/>
        </w:rPr>
        <w:t>Diagnosticar a síndrome Rhupus baseado nos critérios classificatórios de cada patologia, separadamente, em uma paciente exposta ao vírus da dengue da cidade de Patos, Paraíba</w:t>
      </w:r>
      <w:r w:rsidRPr="00BE754C">
        <w:rPr>
          <w:rFonts w:ascii="Times New Roman" w:hAnsi="Times New Roman" w:cs="Times New Roman"/>
          <w:color w:val="000000" w:themeColor="text1"/>
          <w:sz w:val="24"/>
          <w:szCs w:val="24"/>
        </w:rPr>
        <w:t xml:space="preserve">; e Específicos: </w:t>
      </w:r>
      <w:r w:rsidR="001A48EE" w:rsidRPr="00BE754C">
        <w:rPr>
          <w:rFonts w:ascii="Times New Roman" w:hAnsi="Times New Roman" w:cs="Times New Roman"/>
          <w:color w:val="000000" w:themeColor="text1"/>
          <w:sz w:val="24"/>
          <w:szCs w:val="24"/>
        </w:rPr>
        <w:t xml:space="preserve">Esclarecer a importância do </w:t>
      </w:r>
      <w:r w:rsidR="009B4FC3" w:rsidRPr="00BE754C">
        <w:rPr>
          <w:rFonts w:ascii="Times New Roman" w:hAnsi="Times New Roman" w:cs="Times New Roman"/>
          <w:color w:val="000000" w:themeColor="text1"/>
          <w:sz w:val="24"/>
          <w:szCs w:val="24"/>
        </w:rPr>
        <w:t>diagnóstico correto e precoce da Síndrome Rhupus</w:t>
      </w:r>
      <w:r w:rsidR="001A48EE" w:rsidRPr="00BE754C">
        <w:rPr>
          <w:rFonts w:ascii="Times New Roman" w:hAnsi="Times New Roman" w:cs="Times New Roman"/>
          <w:color w:val="000000" w:themeColor="text1"/>
          <w:sz w:val="24"/>
          <w:szCs w:val="24"/>
        </w:rPr>
        <w:t>; Avaliar os bene</w:t>
      </w:r>
      <w:r w:rsidR="009B4FC3" w:rsidRPr="00BE754C">
        <w:rPr>
          <w:rFonts w:ascii="Times New Roman" w:hAnsi="Times New Roman" w:cs="Times New Roman"/>
          <w:color w:val="000000" w:themeColor="text1"/>
          <w:sz w:val="24"/>
          <w:szCs w:val="24"/>
        </w:rPr>
        <w:t>fícios do tratamento precoce e c</w:t>
      </w:r>
      <w:r w:rsidR="001A48EE" w:rsidRPr="00BE754C">
        <w:rPr>
          <w:rFonts w:ascii="Times New Roman" w:hAnsi="Times New Roman" w:cs="Times New Roman"/>
          <w:color w:val="000000" w:themeColor="text1"/>
          <w:sz w:val="24"/>
          <w:szCs w:val="24"/>
        </w:rPr>
        <w:t>orrelacionar tratamento e estabilização do quadro clínico da patologia. Para tanto, serão realizados procedimentos que não trarão quaisquer danos a sua saúde, não apresentando riscos e desconfortos diretos, entretanto,</w:t>
      </w:r>
      <w:r w:rsidR="009B4FC3" w:rsidRPr="00BE754C">
        <w:rPr>
          <w:rFonts w:ascii="Times New Roman" w:hAnsi="Times New Roman" w:cs="Times New Roman"/>
          <w:color w:val="000000" w:themeColor="text1"/>
          <w:sz w:val="24"/>
          <w:szCs w:val="24"/>
        </w:rPr>
        <w:t xml:space="preserve"> </w:t>
      </w:r>
      <w:r w:rsidR="001A48EE" w:rsidRPr="00BE754C">
        <w:rPr>
          <w:rFonts w:ascii="Times New Roman" w:hAnsi="Times New Roman" w:cs="Times New Roman"/>
          <w:color w:val="000000" w:themeColor="text1"/>
          <w:sz w:val="24"/>
          <w:szCs w:val="24"/>
        </w:rPr>
        <w:t>por tratar-se de um estudo de caso, a pesquisa propriamente dita oferece baixos riscos à integridade moral ou psíquica do indivíduo, visto que não será realizada intervenção, mas somente a coleta de dados so</w:t>
      </w:r>
      <w:r w:rsidR="00B1036A" w:rsidRPr="00BE754C">
        <w:rPr>
          <w:rFonts w:ascii="Times New Roman" w:hAnsi="Times New Roman" w:cs="Times New Roman"/>
          <w:color w:val="000000" w:themeColor="text1"/>
          <w:sz w:val="24"/>
          <w:szCs w:val="24"/>
        </w:rPr>
        <w:t xml:space="preserve">bre o paciente e sua patologia e </w:t>
      </w:r>
      <w:r w:rsidR="001A48EE" w:rsidRPr="00BE754C">
        <w:rPr>
          <w:rFonts w:ascii="Times New Roman" w:hAnsi="Times New Roman" w:cs="Times New Roman"/>
          <w:color w:val="000000" w:themeColor="text1"/>
          <w:sz w:val="24"/>
          <w:szCs w:val="24"/>
        </w:rPr>
        <w:t>que terá como responsável o pesquisador a partir da assinatura do Termo de Compromisso e Responsabilidade.</w:t>
      </w:r>
      <w:r w:rsidR="001A48EE" w:rsidRPr="00BE754C">
        <w:rPr>
          <w:rFonts w:ascii="Times New Roman" w:eastAsia="Times New Roman" w:hAnsi="Times New Roman" w:cs="Times New Roman"/>
          <w:color w:val="000000" w:themeColor="text1"/>
          <w:sz w:val="24"/>
          <w:szCs w:val="24"/>
          <w:shd w:val="clear" w:color="auto" w:fill="FFFFFF"/>
        </w:rPr>
        <w:t>Com o i</w:t>
      </w:r>
      <w:r w:rsidR="00B1036A" w:rsidRPr="00BE754C">
        <w:rPr>
          <w:rFonts w:ascii="Times New Roman" w:eastAsia="Times New Roman" w:hAnsi="Times New Roman" w:cs="Times New Roman"/>
          <w:color w:val="000000" w:themeColor="text1"/>
          <w:sz w:val="24"/>
          <w:szCs w:val="24"/>
          <w:shd w:val="clear" w:color="auto" w:fill="FFFFFF"/>
        </w:rPr>
        <w:t>ntuito de minimizar os riscos, o</w:t>
      </w:r>
      <w:r w:rsidR="001A48EE" w:rsidRPr="00BE754C">
        <w:rPr>
          <w:rFonts w:ascii="Times New Roman" w:eastAsia="Times New Roman" w:hAnsi="Times New Roman" w:cs="Times New Roman"/>
          <w:color w:val="000000" w:themeColor="text1"/>
          <w:sz w:val="24"/>
          <w:szCs w:val="24"/>
          <w:shd w:val="clear" w:color="auto" w:fill="FFFFFF"/>
        </w:rPr>
        <w:t xml:space="preserve"> pesquisador assumirá toda responsabilidade ética e jurídica.</w:t>
      </w:r>
    </w:p>
    <w:p w14:paraId="48AF2E83"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p>
    <w:p w14:paraId="0398304F"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2. O procedimento de coleta de informações consta </w:t>
      </w:r>
      <w:r w:rsidR="001A48EE" w:rsidRPr="00BE754C">
        <w:rPr>
          <w:rFonts w:ascii="Times New Roman" w:hAnsi="Times New Roman" w:cs="Times New Roman"/>
          <w:color w:val="000000" w:themeColor="text1"/>
          <w:sz w:val="24"/>
          <w:szCs w:val="24"/>
        </w:rPr>
        <w:t xml:space="preserve">de informações consta da solicitação para que o paciente leia e assine o Termo de Consentimento Livre e Esclarecido (TCLE), onde nesta </w:t>
      </w:r>
      <w:r w:rsidR="001A48EE" w:rsidRPr="00BE754C">
        <w:rPr>
          <w:rFonts w:ascii="Times New Roman" w:hAnsi="Times New Roman" w:cs="Times New Roman"/>
          <w:color w:val="000000" w:themeColor="text1"/>
          <w:sz w:val="24"/>
          <w:szCs w:val="24"/>
        </w:rPr>
        <w:lastRenderedPageBreak/>
        <w:t>mesma data todos os acordos e dúvidas quanto a pesquisa serão esclarecidos após a aprovação deste projeto pelo Comitê de Ética e Pesquisa (CEP) das Faculdades integradas de Patos (FIP). Dada o emprego e a liberação da pesquisa pelo CEP, o paciente selecionado terá seu histórico documental (prontuário e exames complementares) avaliado para que se possa extrair dados pessoais e sobre seu processo de adoecimento. Posteriormente a pesquisadora questionará o paciente sobre seu quadro clínico e evolução.</w:t>
      </w:r>
    </w:p>
    <w:p w14:paraId="0081FC94" w14:textId="77777777" w:rsidR="004661A5" w:rsidRPr="00BE754C" w:rsidRDefault="004661A5" w:rsidP="005C2E7B">
      <w:pPr>
        <w:spacing w:after="0" w:line="360" w:lineRule="auto"/>
        <w:jc w:val="both"/>
        <w:rPr>
          <w:rFonts w:ascii="Times New Roman" w:hAnsi="Times New Roman" w:cs="Times New Roman"/>
          <w:color w:val="000000" w:themeColor="text1"/>
          <w:sz w:val="24"/>
          <w:szCs w:val="24"/>
        </w:rPr>
      </w:pPr>
    </w:p>
    <w:p w14:paraId="15C35DE2" w14:textId="77777777" w:rsidR="00386719"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3. Os benefícios esperados diante de sua</w:t>
      </w:r>
      <w:r w:rsidR="004661A5" w:rsidRPr="00BE754C">
        <w:rPr>
          <w:rFonts w:ascii="Times New Roman" w:hAnsi="Times New Roman" w:cs="Times New Roman"/>
          <w:color w:val="000000" w:themeColor="text1"/>
          <w:sz w:val="24"/>
          <w:szCs w:val="24"/>
        </w:rPr>
        <w:t xml:space="preserve"> participação neste estudo serão</w:t>
      </w:r>
      <w:r w:rsidRPr="00BE754C">
        <w:rPr>
          <w:rFonts w:ascii="Times New Roman" w:hAnsi="Times New Roman" w:cs="Times New Roman"/>
          <w:color w:val="000000" w:themeColor="text1"/>
          <w:sz w:val="24"/>
          <w:szCs w:val="24"/>
        </w:rPr>
        <w:t xml:space="preserve">: </w:t>
      </w:r>
      <w:r w:rsidR="001A48EE" w:rsidRPr="00BE754C">
        <w:rPr>
          <w:rFonts w:ascii="Times New Roman" w:hAnsi="Times New Roman" w:cs="Times New Roman"/>
          <w:color w:val="000000" w:themeColor="text1"/>
          <w:sz w:val="24"/>
          <w:szCs w:val="24"/>
        </w:rPr>
        <w:t>COMO É UM PLANEJAMENTO BASEADO EM COMPROVADAS REFERÊNCIAS NA TEMÁTICA ABORDADA, O ESTUDO NÃO SÓ TRARÁ A EXPLANAÇÃO DO CONTEÚDO, COMO TAMBÉM TORNARÁ EVIDENTE A IMPORTÂNCIA DE UM MANEJO CLÍNICO ADEQUADO E EFICAZ.</w:t>
      </w:r>
    </w:p>
    <w:p w14:paraId="02F56FB6" w14:textId="77777777" w:rsidR="004661A5" w:rsidRPr="00BE754C" w:rsidRDefault="004661A5" w:rsidP="005C2E7B">
      <w:pPr>
        <w:spacing w:after="0" w:line="360" w:lineRule="auto"/>
        <w:jc w:val="both"/>
        <w:rPr>
          <w:rFonts w:ascii="Times New Roman" w:hAnsi="Times New Roman" w:cs="Times New Roman"/>
          <w:color w:val="000000" w:themeColor="text1"/>
          <w:sz w:val="24"/>
          <w:szCs w:val="24"/>
        </w:rPr>
      </w:pPr>
    </w:p>
    <w:p w14:paraId="1CCB5879"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4. Sua identidade e suas informações pessoais fornecidas, serão </w:t>
      </w:r>
      <w:r w:rsidR="00D07F84" w:rsidRPr="00BE754C">
        <w:rPr>
          <w:rFonts w:ascii="Times New Roman" w:hAnsi="Times New Roman" w:cs="Times New Roman"/>
          <w:color w:val="000000" w:themeColor="text1"/>
          <w:sz w:val="24"/>
          <w:szCs w:val="24"/>
        </w:rPr>
        <w:t xml:space="preserve">mantidas em sigilo absoluto </w:t>
      </w:r>
      <w:r w:rsidR="0061087E" w:rsidRPr="00BE754C">
        <w:rPr>
          <w:rFonts w:ascii="Times New Roman" w:hAnsi="Times New Roman" w:cs="Times New Roman"/>
          <w:color w:val="000000" w:themeColor="text1"/>
          <w:sz w:val="24"/>
          <w:szCs w:val="24"/>
        </w:rPr>
        <w:t>sob-responsabilidade</w:t>
      </w:r>
      <w:r w:rsidRPr="00BE754C">
        <w:rPr>
          <w:rFonts w:ascii="Times New Roman" w:hAnsi="Times New Roman" w:cs="Times New Roman"/>
          <w:color w:val="000000" w:themeColor="text1"/>
          <w:sz w:val="24"/>
          <w:szCs w:val="24"/>
        </w:rPr>
        <w:t xml:space="preserve"> do pesquisador, estando o mesmo sujeito às penas previstas na Lei brasileira;</w:t>
      </w:r>
    </w:p>
    <w:p w14:paraId="400DD065"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p>
    <w:p w14:paraId="6D008EE3"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5. Cabe a você decidir se deseja ou não participar dessa pesquisa. Se decidir participar deverá assinar este Termo de Consentimento Livre e Esclarecido, estando ciente de que terá o direito de interromper o estudo e/ou retirar seu consentimento a qualquer momento durante o desenvolvimento da pesquisa sem que isso afete seus direitos aos cuidados futuros, implique responsabilização ou cancelamento dos serviços oferecidos pela instituição. Sua participação é livre e não implica quaisquer tipos de recebimento de remuneração ou pagamento;</w:t>
      </w:r>
    </w:p>
    <w:p w14:paraId="49769B0B"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p>
    <w:p w14:paraId="6626C325"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6. Em relação a qualquer dano direta ou indiretamente causado por esta pesquisa, o(s) Pesquisador(es) do Estudo e seus assistentes e a Instituição serão responsáveis, perante a lei brasileira, pela indenização de eventuais danos que o participante de pesquisa possa vir a sofrer, bem como por prestar assistência imediata e integral, nos termos da Resolução </w:t>
      </w:r>
      <w:r w:rsidR="00386719" w:rsidRPr="00BE754C">
        <w:rPr>
          <w:rFonts w:ascii="Times New Roman" w:hAnsi="Times New Roman" w:cs="Times New Roman"/>
          <w:color w:val="000000" w:themeColor="text1"/>
          <w:sz w:val="24"/>
          <w:szCs w:val="24"/>
        </w:rPr>
        <w:t>510</w:t>
      </w:r>
      <w:r w:rsidRPr="00BE754C">
        <w:rPr>
          <w:rFonts w:ascii="Times New Roman" w:hAnsi="Times New Roman" w:cs="Times New Roman"/>
          <w:color w:val="000000" w:themeColor="text1"/>
          <w:sz w:val="24"/>
          <w:szCs w:val="24"/>
        </w:rPr>
        <w:t>/</w:t>
      </w:r>
      <w:r w:rsidR="00386719" w:rsidRPr="00BE754C">
        <w:rPr>
          <w:rFonts w:ascii="Times New Roman" w:hAnsi="Times New Roman" w:cs="Times New Roman"/>
          <w:color w:val="000000" w:themeColor="text1"/>
          <w:sz w:val="24"/>
          <w:szCs w:val="24"/>
        </w:rPr>
        <w:t>16</w:t>
      </w:r>
      <w:r w:rsidRPr="00BE754C">
        <w:rPr>
          <w:rFonts w:ascii="Times New Roman" w:hAnsi="Times New Roman" w:cs="Times New Roman"/>
          <w:color w:val="000000" w:themeColor="text1"/>
          <w:sz w:val="24"/>
          <w:szCs w:val="24"/>
        </w:rPr>
        <w:t xml:space="preserve"> do Conselho Nacional de Saúde;</w:t>
      </w:r>
    </w:p>
    <w:p w14:paraId="78194D96"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p>
    <w:p w14:paraId="7DC269F3"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7. Os seus dados pessoais e as informações obtidas neste estudo, pelo pesquisador e sua equipe, serão garantidos pelo sigilo e confidencialidade. Os seus dados do estudo serão codificados de tal modo que sua identidade não seja revelada;</w:t>
      </w:r>
    </w:p>
    <w:p w14:paraId="2667963A" w14:textId="77777777" w:rsidR="007F3E33" w:rsidRPr="00BE754C" w:rsidRDefault="007F3E33" w:rsidP="005C2E7B">
      <w:pPr>
        <w:spacing w:after="0" w:line="360" w:lineRule="auto"/>
        <w:jc w:val="both"/>
        <w:rPr>
          <w:rFonts w:ascii="Times New Roman" w:hAnsi="Times New Roman" w:cs="Times New Roman"/>
          <w:color w:val="000000" w:themeColor="text1"/>
          <w:sz w:val="24"/>
          <w:szCs w:val="24"/>
        </w:rPr>
      </w:pPr>
    </w:p>
    <w:p w14:paraId="6EFAE7CA"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lastRenderedPageBreak/>
        <w:t>8. Você terá o direito de dirigir-se, a qualquer momento, ao(s) pesquisador(es) e ao Comitê de Ética em Pesquisa das Faculdades Integradas de Patos, para os esclarecimentos sobre dúvidas que surgirem durante a pesquisa, tendo, portanto, o direito à informação. Nesse caso, entre em contato:</w:t>
      </w:r>
    </w:p>
    <w:p w14:paraId="2A9B1D7B" w14:textId="77777777" w:rsidR="00386719" w:rsidRPr="00BE754C" w:rsidRDefault="004A30AD" w:rsidP="005C2E7B">
      <w:pPr>
        <w:pStyle w:val="PargrafodaLista"/>
        <w:numPr>
          <w:ilvl w:val="0"/>
          <w:numId w:val="6"/>
        </w:numPr>
        <w:suppressAutoHyphens/>
        <w:spacing w:after="0" w:line="360" w:lineRule="auto"/>
        <w:ind w:left="0"/>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Nome do Pesquisador</w:t>
      </w:r>
      <w:r w:rsidR="00386719" w:rsidRPr="00BE754C">
        <w:rPr>
          <w:rFonts w:ascii="Times New Roman" w:hAnsi="Times New Roman" w:cs="Times New Roman"/>
          <w:color w:val="000000" w:themeColor="text1"/>
          <w:sz w:val="24"/>
          <w:szCs w:val="24"/>
        </w:rPr>
        <w:t>(a)</w:t>
      </w:r>
      <w:r w:rsidRPr="00BE754C">
        <w:rPr>
          <w:rFonts w:ascii="Times New Roman" w:hAnsi="Times New Roman" w:cs="Times New Roman"/>
          <w:color w:val="000000" w:themeColor="text1"/>
          <w:sz w:val="24"/>
          <w:szCs w:val="24"/>
        </w:rPr>
        <w:t xml:space="preserve">: </w:t>
      </w:r>
      <w:r w:rsidR="005F3067" w:rsidRPr="00BE754C">
        <w:rPr>
          <w:rFonts w:ascii="Times New Roman" w:hAnsi="Times New Roman" w:cs="Times New Roman"/>
          <w:color w:val="000000" w:themeColor="text1"/>
          <w:sz w:val="24"/>
          <w:szCs w:val="24"/>
        </w:rPr>
        <w:t>DANIELE KELLE</w:t>
      </w:r>
      <w:r w:rsidR="00604AFA" w:rsidRPr="00BE754C">
        <w:rPr>
          <w:rFonts w:ascii="Times New Roman" w:hAnsi="Times New Roman" w:cs="Times New Roman"/>
          <w:color w:val="000000" w:themeColor="text1"/>
          <w:sz w:val="24"/>
          <w:szCs w:val="24"/>
        </w:rPr>
        <w:t xml:space="preserve"> </w:t>
      </w:r>
      <w:r w:rsidR="00386719" w:rsidRPr="00BE754C">
        <w:rPr>
          <w:rFonts w:ascii="Times New Roman" w:hAnsi="Times New Roman" w:cs="Times New Roman"/>
          <w:color w:val="000000" w:themeColor="text1"/>
          <w:sz w:val="24"/>
          <w:szCs w:val="24"/>
        </w:rPr>
        <w:t xml:space="preserve"> </w:t>
      </w:r>
      <w:r w:rsidR="00604AFA" w:rsidRPr="00BE754C">
        <w:rPr>
          <w:rFonts w:ascii="Times New Roman" w:hAnsi="Times New Roman" w:cs="Times New Roman"/>
          <w:color w:val="000000" w:themeColor="text1"/>
          <w:sz w:val="24"/>
          <w:szCs w:val="24"/>
        </w:rPr>
        <w:t>LOPES DE ARAÚJO</w:t>
      </w:r>
    </w:p>
    <w:p w14:paraId="1BC6BD25" w14:textId="77777777" w:rsidR="00386719" w:rsidRPr="00BE754C" w:rsidRDefault="00325EB2" w:rsidP="005C2E7B">
      <w:pPr>
        <w:suppressAutoHyphens/>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Telefone: </w:t>
      </w:r>
      <w:r w:rsidR="00604AFA" w:rsidRPr="00BE754C">
        <w:rPr>
          <w:rFonts w:ascii="Times New Roman" w:hAnsi="Times New Roman" w:cs="Times New Roman"/>
          <w:color w:val="000000" w:themeColor="text1"/>
          <w:sz w:val="24"/>
          <w:szCs w:val="24"/>
        </w:rPr>
        <w:t xml:space="preserve">(83) 8862-2052 </w:t>
      </w:r>
    </w:p>
    <w:p w14:paraId="3252F688" w14:textId="77777777" w:rsidR="00386719" w:rsidRPr="00BE754C" w:rsidRDefault="004A30AD" w:rsidP="005C2E7B">
      <w:pPr>
        <w:suppressAutoHyphens/>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Endereço: Rua Horácio Nóbrega, SN. Bairro: Belo Horizonte.</w:t>
      </w:r>
    </w:p>
    <w:p w14:paraId="33C87AD3" w14:textId="77777777" w:rsidR="00386719" w:rsidRPr="00BE754C" w:rsidRDefault="004A30AD" w:rsidP="005C2E7B">
      <w:pPr>
        <w:suppressAutoHyphens/>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CEP: 58700-000 - Patos </w:t>
      </w:r>
      <w:r w:rsidR="00386719" w:rsidRPr="00BE754C">
        <w:rPr>
          <w:rFonts w:ascii="Times New Roman" w:hAnsi="Times New Roman" w:cs="Times New Roman"/>
          <w:color w:val="000000" w:themeColor="text1"/>
          <w:sz w:val="24"/>
          <w:szCs w:val="24"/>
        </w:rPr>
        <w:t>–</w:t>
      </w:r>
      <w:r w:rsidRPr="00BE754C">
        <w:rPr>
          <w:rFonts w:ascii="Times New Roman" w:hAnsi="Times New Roman" w:cs="Times New Roman"/>
          <w:color w:val="000000" w:themeColor="text1"/>
          <w:sz w:val="24"/>
          <w:szCs w:val="24"/>
        </w:rPr>
        <w:t xml:space="preserve"> Paraíba</w:t>
      </w:r>
    </w:p>
    <w:p w14:paraId="2D1CCC11" w14:textId="77777777" w:rsidR="004A30AD" w:rsidRPr="00BE754C" w:rsidRDefault="004A30AD" w:rsidP="005C2E7B">
      <w:pPr>
        <w:pStyle w:val="PargrafodaLista"/>
        <w:numPr>
          <w:ilvl w:val="0"/>
          <w:numId w:val="6"/>
        </w:numPr>
        <w:suppressAutoHyphens/>
        <w:spacing w:after="0" w:line="360" w:lineRule="auto"/>
        <w:ind w:left="0"/>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Comitê de Ética em Pesquisa das Faculdades Integradas de Patos – CEP/FIP</w:t>
      </w:r>
    </w:p>
    <w:p w14:paraId="44CD72BB"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Endereço: Rua Horácio Nóbrega, SN. Bairro: Belo Horizonte.</w:t>
      </w:r>
    </w:p>
    <w:p w14:paraId="18B73F83"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CEP: 58700-000 - Patos - Paraíba</w:t>
      </w:r>
    </w:p>
    <w:p w14:paraId="490C3452" w14:textId="77777777" w:rsidR="004A30AD" w:rsidRPr="00BE754C" w:rsidRDefault="004A30AD" w:rsidP="005C2E7B">
      <w:pPr>
        <w:spacing w:after="0" w:line="360" w:lineRule="auto"/>
        <w:ind w:firstLine="360"/>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Telefone: (83) 3421-7300</w:t>
      </w:r>
    </w:p>
    <w:p w14:paraId="743FFC50" w14:textId="77777777" w:rsidR="004A30AD" w:rsidRPr="00BE754C" w:rsidRDefault="004A30AD" w:rsidP="005C2E7B">
      <w:pPr>
        <w:spacing w:after="0" w:line="360" w:lineRule="auto"/>
        <w:ind w:firstLine="360"/>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E-mail: </w:t>
      </w:r>
      <w:hyperlink r:id="rId13" w:history="1">
        <w:r w:rsidRPr="00BE754C">
          <w:rPr>
            <w:rStyle w:val="Hyperlink"/>
            <w:rFonts w:ascii="Times New Roman" w:hAnsi="Times New Roman" w:cs="Times New Roman"/>
            <w:color w:val="000000" w:themeColor="text1"/>
            <w:sz w:val="24"/>
            <w:szCs w:val="24"/>
          </w:rPr>
          <w:t>cep@fiponline.edu.br</w:t>
        </w:r>
      </w:hyperlink>
    </w:p>
    <w:p w14:paraId="55BF70B0" w14:textId="77777777" w:rsidR="004A30AD" w:rsidRPr="00BE754C" w:rsidRDefault="004A30AD" w:rsidP="005C2E7B">
      <w:pPr>
        <w:spacing w:after="0" w:line="360" w:lineRule="auto"/>
        <w:ind w:firstLine="360"/>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Horário de funcionamento: manhã, tarde e noite.</w:t>
      </w:r>
    </w:p>
    <w:p w14:paraId="2C52F1DF"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p>
    <w:p w14:paraId="0515BB00"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9. DECLARAÇÃO DE CONSENTIMENTO INFORMADO LIVRE E ESCLARECIDO:</w:t>
      </w:r>
    </w:p>
    <w:p w14:paraId="2DB3B150"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Eu recebi informação oral sobre o estudo acima e li por escrito este documento.</w:t>
      </w:r>
    </w:p>
    <w:p w14:paraId="61A61A62"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Eu tive a oportunidade de discutir o estudo, fazer perguntas e receber esclarecimentos.</w:t>
      </w:r>
    </w:p>
    <w:p w14:paraId="3C4F1704"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 Eu concordo em participar do estudo e estou ciente que minha participação é totalmente voluntária. </w:t>
      </w:r>
    </w:p>
    <w:p w14:paraId="4132C022"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 Eu entendo que posso retirar meu consentimento a qualquer momento sem que isso afete meu direito aos cuidados futuros. </w:t>
      </w:r>
    </w:p>
    <w:p w14:paraId="53019D5C"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Este Termo de Consentimento Livre e Esclarecido será assinado e rubricado em duas vias originais por mim e pelo Pesquisador.</w:t>
      </w:r>
    </w:p>
    <w:p w14:paraId="7FFEB76C"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 Assinando este Termo de Consentimento Livre e Esclarecido, o Pesquisador do Estudo garantirá ao Participante da Pesquisa, em seu próprio nome e em nome da instituição, os direitos descritos neste documento. </w:t>
      </w:r>
    </w:p>
    <w:p w14:paraId="69CFA4BD"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Eu entendo que receberei uma via original deste Termo de Consentimento Livre e Esclarecido. A outra via original será mantida sob a responsabilidade do Pesquisador do Estudo.</w:t>
      </w:r>
    </w:p>
    <w:p w14:paraId="5DEFE643" w14:textId="77777777" w:rsidR="004A30AD" w:rsidRPr="00BE754C" w:rsidRDefault="004A30AD" w:rsidP="005C2E7B">
      <w:pPr>
        <w:spacing w:after="0" w:line="360" w:lineRule="auto"/>
        <w:jc w:val="both"/>
        <w:rPr>
          <w:rFonts w:ascii="Times New Roman" w:hAnsi="Times New Roman" w:cs="Times New Roman"/>
          <w:b/>
          <w:color w:val="000000" w:themeColor="text1"/>
          <w:sz w:val="24"/>
          <w:szCs w:val="24"/>
        </w:rPr>
      </w:pPr>
    </w:p>
    <w:p w14:paraId="57617EFE" w14:textId="77777777" w:rsidR="004A30AD" w:rsidRPr="00BE754C" w:rsidRDefault="004A30AD" w:rsidP="005C2E7B">
      <w:pPr>
        <w:spacing w:after="0" w:line="360" w:lineRule="auto"/>
        <w:jc w:val="both"/>
        <w:rPr>
          <w:rFonts w:ascii="Times New Roman" w:hAnsi="Times New Roman" w:cs="Times New Roman"/>
          <w:b/>
          <w:color w:val="000000" w:themeColor="text1"/>
          <w:sz w:val="24"/>
          <w:szCs w:val="24"/>
        </w:rPr>
      </w:pPr>
      <w:r w:rsidRPr="00BE754C">
        <w:rPr>
          <w:rFonts w:ascii="Times New Roman" w:hAnsi="Times New Roman" w:cs="Times New Roman"/>
          <w:b/>
          <w:color w:val="000000" w:themeColor="text1"/>
          <w:sz w:val="24"/>
          <w:szCs w:val="24"/>
        </w:rPr>
        <w:t>Para ser assinado e datado pelo Participante da Pesquisa:</w:t>
      </w:r>
    </w:p>
    <w:p w14:paraId="5251AA44"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p>
    <w:p w14:paraId="21FDE44C"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___</w:t>
      </w:r>
      <w:r w:rsidR="001A48EE" w:rsidRPr="00BE754C">
        <w:rPr>
          <w:rFonts w:ascii="Times New Roman" w:hAnsi="Times New Roman" w:cs="Times New Roman"/>
          <w:color w:val="000000" w:themeColor="text1"/>
          <w:sz w:val="24"/>
          <w:szCs w:val="24"/>
        </w:rPr>
        <w:t>______________________________</w:t>
      </w:r>
      <w:r w:rsidRPr="00BE754C">
        <w:rPr>
          <w:rFonts w:ascii="Times New Roman" w:hAnsi="Times New Roman" w:cs="Times New Roman"/>
          <w:color w:val="000000" w:themeColor="text1"/>
          <w:sz w:val="24"/>
          <w:szCs w:val="24"/>
        </w:rPr>
        <w:tab/>
      </w:r>
      <w:r w:rsidRPr="00BE754C">
        <w:rPr>
          <w:rFonts w:ascii="Times New Roman" w:hAnsi="Times New Roman" w:cs="Times New Roman"/>
          <w:color w:val="000000" w:themeColor="text1"/>
          <w:sz w:val="24"/>
          <w:szCs w:val="24"/>
        </w:rPr>
        <w:tab/>
      </w:r>
      <w:r w:rsidR="001A48EE" w:rsidRPr="00BE754C">
        <w:rPr>
          <w:rFonts w:ascii="Times New Roman" w:hAnsi="Times New Roman" w:cs="Times New Roman"/>
          <w:color w:val="000000" w:themeColor="text1"/>
          <w:sz w:val="24"/>
          <w:szCs w:val="24"/>
        </w:rPr>
        <w:t xml:space="preserve">   ________________________</w:t>
      </w:r>
    </w:p>
    <w:p w14:paraId="242BF92C"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 Assinatura do Participante da Pesquisa </w:t>
      </w:r>
      <w:r w:rsidRPr="00BE754C">
        <w:rPr>
          <w:rFonts w:ascii="Times New Roman" w:hAnsi="Times New Roman" w:cs="Times New Roman"/>
          <w:color w:val="000000" w:themeColor="text1"/>
          <w:sz w:val="24"/>
          <w:szCs w:val="24"/>
        </w:rPr>
        <w:tab/>
      </w:r>
      <w:r w:rsidRPr="00BE754C">
        <w:rPr>
          <w:rFonts w:ascii="Times New Roman" w:hAnsi="Times New Roman" w:cs="Times New Roman"/>
          <w:color w:val="000000" w:themeColor="text1"/>
          <w:sz w:val="24"/>
          <w:szCs w:val="24"/>
        </w:rPr>
        <w:tab/>
      </w:r>
      <w:r w:rsidR="001A48EE" w:rsidRPr="00BE754C">
        <w:rPr>
          <w:rFonts w:ascii="Times New Roman" w:hAnsi="Times New Roman" w:cs="Times New Roman"/>
          <w:color w:val="000000" w:themeColor="text1"/>
          <w:sz w:val="24"/>
          <w:szCs w:val="24"/>
        </w:rPr>
        <w:t xml:space="preserve">    </w:t>
      </w:r>
      <w:r w:rsidRPr="00BE754C">
        <w:rPr>
          <w:rFonts w:ascii="Times New Roman" w:hAnsi="Times New Roman" w:cs="Times New Roman"/>
          <w:color w:val="000000" w:themeColor="text1"/>
          <w:sz w:val="24"/>
          <w:szCs w:val="24"/>
        </w:rPr>
        <w:t>Data da Assinatura</w:t>
      </w:r>
    </w:p>
    <w:p w14:paraId="4602E45A"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p>
    <w:p w14:paraId="77FF2297"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__________________________________________________________</w:t>
      </w:r>
    </w:p>
    <w:p w14:paraId="11DEE927" w14:textId="77777777" w:rsidR="001A48EE"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Nome da Participante da Pesquisa por extenso </w:t>
      </w:r>
    </w:p>
    <w:p w14:paraId="2FA33F08"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(LETRAS MAIÚSCULAS)</w:t>
      </w:r>
    </w:p>
    <w:p w14:paraId="24B5E2C9"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p>
    <w:p w14:paraId="70C9FA6E" w14:textId="77777777" w:rsidR="001A48EE" w:rsidRPr="00BE754C" w:rsidRDefault="001A48EE" w:rsidP="005C2E7B">
      <w:pPr>
        <w:spacing w:after="0" w:line="360" w:lineRule="auto"/>
        <w:jc w:val="both"/>
        <w:rPr>
          <w:rFonts w:ascii="Times New Roman" w:hAnsi="Times New Roman" w:cs="Times New Roman"/>
          <w:b/>
          <w:color w:val="000000" w:themeColor="text1"/>
          <w:sz w:val="24"/>
          <w:szCs w:val="24"/>
        </w:rPr>
      </w:pPr>
    </w:p>
    <w:p w14:paraId="0F993DC2" w14:textId="77777777" w:rsidR="004A30AD" w:rsidRPr="00BE754C" w:rsidRDefault="004A30AD" w:rsidP="005C2E7B">
      <w:pPr>
        <w:spacing w:after="0" w:line="360" w:lineRule="auto"/>
        <w:jc w:val="both"/>
        <w:rPr>
          <w:rFonts w:ascii="Times New Roman" w:hAnsi="Times New Roman" w:cs="Times New Roman"/>
          <w:b/>
          <w:color w:val="000000" w:themeColor="text1"/>
          <w:sz w:val="24"/>
          <w:szCs w:val="24"/>
        </w:rPr>
      </w:pPr>
      <w:r w:rsidRPr="00BE754C">
        <w:rPr>
          <w:rFonts w:ascii="Times New Roman" w:hAnsi="Times New Roman" w:cs="Times New Roman"/>
          <w:b/>
          <w:color w:val="000000" w:themeColor="text1"/>
          <w:sz w:val="24"/>
          <w:szCs w:val="24"/>
        </w:rPr>
        <w:t>DECLARAÇÃO DO PESQUISADOR</w:t>
      </w:r>
    </w:p>
    <w:p w14:paraId="04E2EF42" w14:textId="77777777" w:rsidR="004A30AD" w:rsidRPr="00BE754C" w:rsidRDefault="004827B0"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noProof/>
          <w:sz w:val="24"/>
          <w:szCs w:val="24"/>
        </w:rPr>
        <w:drawing>
          <wp:anchor distT="0" distB="0" distL="114300" distR="114300" simplePos="0" relativeHeight="251660800" behindDoc="0" locked="0" layoutInCell="1" allowOverlap="1" wp14:anchorId="1D7166B7" wp14:editId="3F357331">
            <wp:simplePos x="0" y="0"/>
            <wp:positionH relativeFrom="margin">
              <wp:align>center</wp:align>
            </wp:positionH>
            <wp:positionV relativeFrom="paragraph">
              <wp:posOffset>235902</wp:posOffset>
            </wp:positionV>
            <wp:extent cx="436880" cy="3414395"/>
            <wp:effectExtent l="0" t="2858"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rot="16200000">
                      <a:off x="0" y="0"/>
                      <a:ext cx="436880" cy="3414395"/>
                    </a:xfrm>
                    <a:prstGeom prst="rect">
                      <a:avLst/>
                    </a:prstGeom>
                  </pic:spPr>
                </pic:pic>
              </a:graphicData>
            </a:graphic>
            <wp14:sizeRelH relativeFrom="page">
              <wp14:pctWidth>0</wp14:pctWidth>
            </wp14:sizeRelH>
            <wp14:sizeRelV relativeFrom="page">
              <wp14:pctHeight>0</wp14:pctHeight>
            </wp14:sizeRelV>
          </wp:anchor>
        </w:drawing>
      </w:r>
    </w:p>
    <w:p w14:paraId="110157CC"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DECLARO, para fins de realização de pesquisa, ter elaborado este Termo de Consentimento Livre e Esclarecido (TCLE), cumprindo todas as exigências contidas </w:t>
      </w:r>
      <w:r w:rsidR="00386719" w:rsidRPr="00BE754C">
        <w:rPr>
          <w:rFonts w:ascii="Times New Roman" w:hAnsi="Times New Roman" w:cs="Times New Roman"/>
          <w:color w:val="000000" w:themeColor="text1"/>
          <w:sz w:val="24"/>
          <w:szCs w:val="24"/>
        </w:rPr>
        <w:t>N</w:t>
      </w:r>
      <w:r w:rsidRPr="00BE754C">
        <w:rPr>
          <w:rFonts w:ascii="Times New Roman" w:hAnsi="Times New Roman" w:cs="Times New Roman"/>
          <w:color w:val="000000" w:themeColor="text1"/>
          <w:sz w:val="24"/>
          <w:szCs w:val="24"/>
        </w:rPr>
        <w:t xml:space="preserve">a Resolução </w:t>
      </w:r>
      <w:r w:rsidR="00386719" w:rsidRPr="00BE754C">
        <w:rPr>
          <w:rFonts w:ascii="Times New Roman" w:hAnsi="Times New Roman" w:cs="Times New Roman"/>
          <w:color w:val="000000" w:themeColor="text1"/>
          <w:sz w:val="24"/>
          <w:szCs w:val="24"/>
        </w:rPr>
        <w:t>510</w:t>
      </w:r>
      <w:r w:rsidRPr="00BE754C">
        <w:rPr>
          <w:rFonts w:ascii="Times New Roman" w:hAnsi="Times New Roman" w:cs="Times New Roman"/>
          <w:color w:val="000000" w:themeColor="text1"/>
          <w:sz w:val="24"/>
          <w:szCs w:val="24"/>
        </w:rPr>
        <w:t>/1</w:t>
      </w:r>
      <w:r w:rsidR="00386719" w:rsidRPr="00BE754C">
        <w:rPr>
          <w:rFonts w:ascii="Times New Roman" w:hAnsi="Times New Roman" w:cs="Times New Roman"/>
          <w:color w:val="000000" w:themeColor="text1"/>
          <w:sz w:val="24"/>
          <w:szCs w:val="24"/>
        </w:rPr>
        <w:t>6</w:t>
      </w:r>
      <w:r w:rsidRPr="00BE754C">
        <w:rPr>
          <w:rFonts w:ascii="Times New Roman" w:hAnsi="Times New Roman" w:cs="Times New Roman"/>
          <w:color w:val="000000" w:themeColor="text1"/>
          <w:sz w:val="24"/>
          <w:szCs w:val="24"/>
        </w:rPr>
        <w:t xml:space="preserve"> e que obtive, de forma apropriada e voluntária, o consentimento livre e esclarecido do sujeito da pesquisa acima qualificado para a realização desta pesquisa.</w:t>
      </w:r>
    </w:p>
    <w:p w14:paraId="7B91F603" w14:textId="77777777" w:rsidR="004A30AD" w:rsidRPr="00BE754C" w:rsidRDefault="004A30AD" w:rsidP="005C2E7B">
      <w:pPr>
        <w:spacing w:after="0" w:line="360" w:lineRule="auto"/>
        <w:jc w:val="both"/>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Patos,      </w:t>
      </w:r>
      <w:r w:rsidR="001A48EE" w:rsidRPr="00BE754C">
        <w:rPr>
          <w:rFonts w:ascii="Times New Roman" w:hAnsi="Times New Roman" w:cs="Times New Roman"/>
          <w:color w:val="000000" w:themeColor="text1"/>
          <w:sz w:val="24"/>
          <w:szCs w:val="24"/>
        </w:rPr>
        <w:t>1</w:t>
      </w:r>
      <w:r w:rsidR="00604AFA" w:rsidRPr="00BE754C">
        <w:rPr>
          <w:rFonts w:ascii="Times New Roman" w:hAnsi="Times New Roman" w:cs="Times New Roman"/>
          <w:color w:val="000000" w:themeColor="text1"/>
          <w:sz w:val="24"/>
          <w:szCs w:val="24"/>
        </w:rPr>
        <w:t>2</w:t>
      </w:r>
      <w:r w:rsidRPr="00BE754C">
        <w:rPr>
          <w:rFonts w:ascii="Times New Roman" w:hAnsi="Times New Roman" w:cs="Times New Roman"/>
          <w:color w:val="000000" w:themeColor="text1"/>
          <w:sz w:val="24"/>
          <w:szCs w:val="24"/>
        </w:rPr>
        <w:t xml:space="preserve">  de</w:t>
      </w:r>
      <w:r w:rsidR="001A48EE" w:rsidRPr="00BE754C">
        <w:rPr>
          <w:rFonts w:ascii="Times New Roman" w:hAnsi="Times New Roman" w:cs="Times New Roman"/>
          <w:color w:val="000000" w:themeColor="text1"/>
          <w:sz w:val="24"/>
          <w:szCs w:val="24"/>
        </w:rPr>
        <w:t xml:space="preserve"> novembro </w:t>
      </w:r>
      <w:r w:rsidR="00A9604A" w:rsidRPr="00BE754C">
        <w:rPr>
          <w:rFonts w:ascii="Times New Roman" w:hAnsi="Times New Roman" w:cs="Times New Roman"/>
          <w:color w:val="000000" w:themeColor="text1"/>
          <w:sz w:val="24"/>
          <w:szCs w:val="24"/>
        </w:rPr>
        <w:t xml:space="preserve"> de </w:t>
      </w:r>
      <w:r w:rsidR="00604AFA" w:rsidRPr="00BE754C">
        <w:rPr>
          <w:rFonts w:ascii="Times New Roman" w:hAnsi="Times New Roman" w:cs="Times New Roman"/>
          <w:color w:val="000000" w:themeColor="text1"/>
          <w:sz w:val="24"/>
          <w:szCs w:val="24"/>
        </w:rPr>
        <w:t>2019</w:t>
      </w:r>
    </w:p>
    <w:p w14:paraId="2997C72E" w14:textId="77777777" w:rsidR="00386719" w:rsidRPr="00BE754C" w:rsidRDefault="00386719" w:rsidP="005C2E7B">
      <w:pPr>
        <w:spacing w:after="0" w:line="360" w:lineRule="auto"/>
        <w:jc w:val="both"/>
        <w:rPr>
          <w:rFonts w:ascii="Times New Roman" w:hAnsi="Times New Roman" w:cs="Times New Roman"/>
          <w:color w:val="000000" w:themeColor="text1"/>
          <w:sz w:val="24"/>
          <w:szCs w:val="24"/>
        </w:rPr>
      </w:pPr>
    </w:p>
    <w:p w14:paraId="3EC0ED61" w14:textId="77777777" w:rsidR="00386719" w:rsidRPr="00BE754C" w:rsidRDefault="00386719" w:rsidP="005C2E7B">
      <w:pPr>
        <w:spacing w:after="0" w:line="360" w:lineRule="auto"/>
        <w:jc w:val="both"/>
        <w:rPr>
          <w:rFonts w:ascii="Times New Roman" w:hAnsi="Times New Roman" w:cs="Times New Roman"/>
          <w:color w:val="000000" w:themeColor="text1"/>
          <w:sz w:val="24"/>
          <w:szCs w:val="24"/>
        </w:rPr>
      </w:pPr>
    </w:p>
    <w:p w14:paraId="0A5F6886" w14:textId="77777777" w:rsidR="004A30AD" w:rsidRPr="00BE754C" w:rsidRDefault="004A30AD" w:rsidP="005C2E7B">
      <w:pPr>
        <w:spacing w:after="0" w:line="360" w:lineRule="auto"/>
        <w:jc w:val="center"/>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_____________________________________________________</w:t>
      </w:r>
    </w:p>
    <w:p w14:paraId="09399EB2" w14:textId="77777777" w:rsidR="004A30AD" w:rsidRPr="00BE754C" w:rsidRDefault="004A30AD" w:rsidP="005C2E7B">
      <w:pPr>
        <w:spacing w:after="0" w:line="360" w:lineRule="auto"/>
        <w:jc w:val="center"/>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Assinatura do Pesquisador Responsável</w:t>
      </w:r>
    </w:p>
    <w:p w14:paraId="0289C71E" w14:textId="77777777" w:rsidR="001A48EE" w:rsidRPr="00BE754C" w:rsidRDefault="005F3067" w:rsidP="005C2E7B">
      <w:pPr>
        <w:spacing w:after="0" w:line="360" w:lineRule="auto"/>
        <w:jc w:val="center"/>
        <w:rPr>
          <w:rFonts w:ascii="Times New Roman" w:hAnsi="Times New Roman" w:cs="Times New Roman"/>
          <w:bCs/>
          <w:color w:val="000000" w:themeColor="text1"/>
          <w:sz w:val="24"/>
          <w:szCs w:val="24"/>
        </w:rPr>
      </w:pPr>
      <w:r w:rsidRPr="00BE754C">
        <w:rPr>
          <w:rFonts w:ascii="Times New Roman" w:hAnsi="Times New Roman" w:cs="Times New Roman"/>
          <w:bCs/>
          <w:color w:val="000000" w:themeColor="text1"/>
          <w:sz w:val="24"/>
          <w:szCs w:val="24"/>
        </w:rPr>
        <w:t>DANIELE KELLE</w:t>
      </w:r>
      <w:r w:rsidR="00B310DF" w:rsidRPr="00BE754C">
        <w:rPr>
          <w:rFonts w:ascii="Times New Roman" w:hAnsi="Times New Roman" w:cs="Times New Roman"/>
          <w:bCs/>
          <w:color w:val="000000" w:themeColor="text1"/>
          <w:sz w:val="24"/>
          <w:szCs w:val="24"/>
        </w:rPr>
        <w:t xml:space="preserve"> LOPES DE ARAÚJO</w:t>
      </w:r>
    </w:p>
    <w:p w14:paraId="7AA88311" w14:textId="32FFC7C6" w:rsidR="004A30AD" w:rsidRPr="00BE754C" w:rsidRDefault="007F3E33" w:rsidP="005C2E7B">
      <w:pPr>
        <w:spacing w:after="0" w:line="360" w:lineRule="auto"/>
        <w:jc w:val="both"/>
        <w:rPr>
          <w:rFonts w:ascii="Times New Roman" w:hAnsi="Times New Roman" w:cs="Times New Roman"/>
          <w:b/>
          <w:bCs/>
          <w:color w:val="000000" w:themeColor="text1"/>
          <w:sz w:val="24"/>
          <w:szCs w:val="24"/>
        </w:rPr>
      </w:pPr>
      <w:r w:rsidRPr="00BE754C">
        <w:rPr>
          <w:rFonts w:ascii="Times New Roman" w:hAnsi="Times New Roman" w:cs="Times New Roman"/>
          <w:b/>
          <w:bCs/>
          <w:color w:val="000000" w:themeColor="text1"/>
          <w:sz w:val="24"/>
          <w:szCs w:val="24"/>
        </w:rPr>
        <w:br w:type="page"/>
      </w:r>
      <w:bookmarkStart w:id="1" w:name="_Hlk39943063"/>
      <w:r w:rsidR="004661A5" w:rsidRPr="00BE754C">
        <w:rPr>
          <w:rFonts w:ascii="Times New Roman" w:hAnsi="Times New Roman" w:cs="Times New Roman"/>
          <w:b/>
          <w:bCs/>
          <w:color w:val="000000" w:themeColor="text1"/>
          <w:sz w:val="24"/>
          <w:szCs w:val="24"/>
        </w:rPr>
        <w:lastRenderedPageBreak/>
        <w:t>APÊNDICE B</w:t>
      </w:r>
      <w:r w:rsidR="004A30AD" w:rsidRPr="00BE754C">
        <w:rPr>
          <w:rFonts w:ascii="Times New Roman" w:hAnsi="Times New Roman" w:cs="Times New Roman"/>
          <w:b/>
          <w:bCs/>
          <w:color w:val="000000" w:themeColor="text1"/>
          <w:sz w:val="24"/>
          <w:szCs w:val="24"/>
        </w:rPr>
        <w:t xml:space="preserve"> - </w:t>
      </w:r>
    </w:p>
    <w:p w14:paraId="2DB913B9" w14:textId="1CC9AD17" w:rsidR="004A30AD" w:rsidRPr="00BE754C" w:rsidRDefault="004A30AD" w:rsidP="005C2E7B">
      <w:pPr>
        <w:spacing w:after="0" w:line="360" w:lineRule="auto"/>
        <w:jc w:val="both"/>
        <w:rPr>
          <w:rFonts w:ascii="Times New Roman" w:hAnsi="Times New Roman" w:cs="Times New Roman"/>
          <w:b/>
          <w:bCs/>
          <w:iCs/>
          <w:color w:val="000000" w:themeColor="text1"/>
          <w:sz w:val="24"/>
          <w:szCs w:val="24"/>
        </w:rPr>
      </w:pPr>
      <w:r w:rsidRPr="00BE754C">
        <w:rPr>
          <w:rFonts w:ascii="Times New Roman" w:hAnsi="Times New Roman" w:cs="Times New Roman"/>
          <w:b/>
          <w:bCs/>
          <w:iCs/>
          <w:color w:val="000000" w:themeColor="text1"/>
          <w:sz w:val="24"/>
          <w:szCs w:val="24"/>
        </w:rPr>
        <w:t>TERMO DE COMPROMISSO RESPONSABILIDADE</w:t>
      </w:r>
    </w:p>
    <w:p w14:paraId="30366405" w14:textId="3FE91790" w:rsidR="004A30AD" w:rsidRPr="00BE754C" w:rsidRDefault="004A30AD" w:rsidP="005C2E7B">
      <w:pPr>
        <w:spacing w:after="0" w:line="360" w:lineRule="auto"/>
        <w:jc w:val="both"/>
        <w:rPr>
          <w:rFonts w:ascii="Times New Roman" w:hAnsi="Times New Roman" w:cs="Times New Roman"/>
          <w:b/>
          <w:color w:val="000000" w:themeColor="text1"/>
          <w:sz w:val="24"/>
          <w:szCs w:val="24"/>
        </w:rPr>
      </w:pPr>
    </w:p>
    <w:p w14:paraId="31A7D60E" w14:textId="129C04D0" w:rsidR="004A30AD" w:rsidRPr="00DA50FA" w:rsidRDefault="00DA50FA" w:rsidP="00DA50FA">
      <w:pPr>
        <w:pStyle w:val="Autores"/>
        <w:spacing w:after="0" w:line="360" w:lineRule="auto"/>
        <w:jc w:val="both"/>
        <w:rPr>
          <w:b w:val="0"/>
          <w:bCs w:val="0"/>
          <w:color w:val="000000" w:themeColor="text1"/>
          <w:sz w:val="24"/>
        </w:rPr>
      </w:pPr>
      <w:r>
        <w:rPr>
          <w:color w:val="000000" w:themeColor="text1"/>
          <w:sz w:val="24"/>
        </w:rPr>
        <w:t>Nos</w:t>
      </w:r>
      <w:r w:rsidR="004A30AD" w:rsidRPr="00BE754C">
        <w:rPr>
          <w:color w:val="000000" w:themeColor="text1"/>
          <w:sz w:val="24"/>
        </w:rPr>
        <w:t>,</w:t>
      </w:r>
      <w:r>
        <w:rPr>
          <w:color w:val="000000" w:themeColor="text1"/>
          <w:sz w:val="24"/>
        </w:rPr>
        <w:t xml:space="preserve"> </w:t>
      </w:r>
      <w:r w:rsidRPr="00DA50FA">
        <w:rPr>
          <w:b w:val="0"/>
          <w:bCs w:val="0"/>
          <w:color w:val="000000" w:themeColor="text1"/>
          <w:sz w:val="24"/>
        </w:rPr>
        <w:t>professor</w:t>
      </w:r>
      <w:r>
        <w:rPr>
          <w:b w:val="0"/>
          <w:bCs w:val="0"/>
          <w:color w:val="000000" w:themeColor="text1"/>
          <w:sz w:val="24"/>
        </w:rPr>
        <w:t>es</w:t>
      </w:r>
      <w:r w:rsidRPr="00DA50FA">
        <w:rPr>
          <w:b w:val="0"/>
          <w:bCs w:val="0"/>
          <w:color w:val="000000" w:themeColor="text1"/>
          <w:sz w:val="24"/>
        </w:rPr>
        <w:t>(a) das Faculdades Integradas de Patos,</w:t>
      </w:r>
      <w:r w:rsidR="004A30AD" w:rsidRPr="00BE754C">
        <w:rPr>
          <w:color w:val="000000" w:themeColor="text1"/>
          <w:sz w:val="24"/>
        </w:rPr>
        <w:t xml:space="preserve"> </w:t>
      </w:r>
      <w:r w:rsidR="00604AFA" w:rsidRPr="00BE754C">
        <w:rPr>
          <w:color w:val="000000" w:themeColor="text1"/>
          <w:sz w:val="24"/>
        </w:rPr>
        <w:t>DANIELE K</w:t>
      </w:r>
      <w:r w:rsidR="00B310DF" w:rsidRPr="00BE754C">
        <w:rPr>
          <w:color w:val="000000" w:themeColor="text1"/>
          <w:sz w:val="24"/>
        </w:rPr>
        <w:t>E</w:t>
      </w:r>
      <w:r w:rsidR="00604AFA" w:rsidRPr="00BE754C">
        <w:rPr>
          <w:color w:val="000000" w:themeColor="text1"/>
          <w:sz w:val="24"/>
        </w:rPr>
        <w:t>LLI LOPES DE ARAÚJO</w:t>
      </w:r>
      <w:r>
        <w:rPr>
          <w:b w:val="0"/>
          <w:color w:val="000000" w:themeColor="text1"/>
          <w:sz w:val="24"/>
        </w:rPr>
        <w:t xml:space="preserve"> e </w:t>
      </w:r>
      <w:bookmarkStart w:id="2" w:name="_Hlk39942214"/>
      <w:r w:rsidRPr="00DA50FA">
        <w:rPr>
          <w:bCs w:val="0"/>
          <w:sz w:val="24"/>
          <w:lang w:val="es-US"/>
        </w:rPr>
        <w:t>EVERSON VAGNER DE LUCENA SANTOS</w:t>
      </w:r>
      <w:bookmarkEnd w:id="2"/>
      <w:r>
        <w:rPr>
          <w:bCs w:val="0"/>
          <w:sz w:val="24"/>
          <w:lang w:val="es-US"/>
        </w:rPr>
        <w:t xml:space="preserve">, </w:t>
      </w:r>
      <w:r w:rsidR="00A638AE" w:rsidRPr="00DA50FA">
        <w:rPr>
          <w:b w:val="0"/>
          <w:bCs w:val="0"/>
          <w:color w:val="000000" w:themeColor="text1"/>
          <w:sz w:val="24"/>
        </w:rPr>
        <w:t>responsabilizo-me pela orientação d</w:t>
      </w:r>
      <w:r w:rsidR="0043798B" w:rsidRPr="00DA50FA">
        <w:rPr>
          <w:b w:val="0"/>
          <w:bCs w:val="0"/>
          <w:color w:val="000000" w:themeColor="text1"/>
          <w:sz w:val="24"/>
        </w:rPr>
        <w:t>o(a)</w:t>
      </w:r>
      <w:r w:rsidR="00A638AE" w:rsidRPr="00DA50FA">
        <w:rPr>
          <w:b w:val="0"/>
          <w:bCs w:val="0"/>
          <w:color w:val="000000" w:themeColor="text1"/>
          <w:sz w:val="24"/>
        </w:rPr>
        <w:t xml:space="preserve"> alun</w:t>
      </w:r>
      <w:r w:rsidR="0043798B" w:rsidRPr="00DA50FA">
        <w:rPr>
          <w:b w:val="0"/>
          <w:bCs w:val="0"/>
          <w:color w:val="000000" w:themeColor="text1"/>
          <w:sz w:val="24"/>
        </w:rPr>
        <w:t>o(</w:t>
      </w:r>
      <w:r w:rsidR="00A638AE" w:rsidRPr="00DA50FA">
        <w:rPr>
          <w:b w:val="0"/>
          <w:bCs w:val="0"/>
          <w:color w:val="000000" w:themeColor="text1"/>
          <w:sz w:val="24"/>
        </w:rPr>
        <w:t>a</w:t>
      </w:r>
      <w:r w:rsidR="0043798B" w:rsidRPr="00DA50FA">
        <w:rPr>
          <w:b w:val="0"/>
          <w:bCs w:val="0"/>
          <w:color w:val="000000" w:themeColor="text1"/>
          <w:sz w:val="24"/>
        </w:rPr>
        <w:t>)</w:t>
      </w:r>
      <w:r w:rsidR="00A638AE" w:rsidRPr="00BE754C">
        <w:rPr>
          <w:color w:val="000000" w:themeColor="text1"/>
          <w:sz w:val="24"/>
        </w:rPr>
        <w:t xml:space="preserve"> </w:t>
      </w:r>
      <w:r w:rsidR="00604AFA" w:rsidRPr="00BE754C">
        <w:rPr>
          <w:color w:val="000000" w:themeColor="text1"/>
          <w:sz w:val="24"/>
        </w:rPr>
        <w:t>CARLOS IRINEU GOMES DUARTE</w:t>
      </w:r>
      <w:r w:rsidR="00A638AE" w:rsidRPr="00BE754C">
        <w:rPr>
          <w:color w:val="000000" w:themeColor="text1"/>
          <w:sz w:val="24"/>
        </w:rPr>
        <w:t xml:space="preserve">, </w:t>
      </w:r>
      <w:r w:rsidR="00A638AE" w:rsidRPr="00DA50FA">
        <w:rPr>
          <w:b w:val="0"/>
          <w:bCs w:val="0"/>
          <w:color w:val="000000" w:themeColor="text1"/>
          <w:sz w:val="24"/>
        </w:rPr>
        <w:t>do Curso de Graduação</w:t>
      </w:r>
      <w:r w:rsidR="00A638AE" w:rsidRPr="00BE754C">
        <w:rPr>
          <w:color w:val="000000" w:themeColor="text1"/>
          <w:sz w:val="24"/>
        </w:rPr>
        <w:t xml:space="preserve"> </w:t>
      </w:r>
      <w:r w:rsidR="00A638AE" w:rsidRPr="00DA50FA">
        <w:rPr>
          <w:b w:val="0"/>
          <w:bCs w:val="0"/>
          <w:color w:val="000000" w:themeColor="text1"/>
          <w:sz w:val="24"/>
        </w:rPr>
        <w:t>de Medicina, cujo projeto de pesquisa intitula-se</w:t>
      </w:r>
      <w:r w:rsidR="004A30AD" w:rsidRPr="00BE754C">
        <w:rPr>
          <w:color w:val="000000" w:themeColor="text1"/>
          <w:sz w:val="24"/>
        </w:rPr>
        <w:t xml:space="preserve"> </w:t>
      </w:r>
      <w:r w:rsidR="0038720B" w:rsidRPr="00BE754C">
        <w:rPr>
          <w:color w:val="000000" w:themeColor="text1"/>
          <w:sz w:val="24"/>
        </w:rPr>
        <w:t xml:space="preserve">SINDROME RHUPUS: RELATO DE CASO DE LÚPUS ERITEMATOSO SISTÊMICO COM SOBREPOSIÇÃO DE ARTRITE REUMATOIDE </w:t>
      </w:r>
      <w:r w:rsidR="00307790" w:rsidRPr="00BE754C">
        <w:rPr>
          <w:color w:val="000000" w:themeColor="text1"/>
          <w:sz w:val="24"/>
        </w:rPr>
        <w:t xml:space="preserve">APÓS INFECÇÃO POR DENGUE </w:t>
      </w:r>
      <w:r w:rsidR="00A638AE" w:rsidRPr="00DA50FA">
        <w:rPr>
          <w:b w:val="0"/>
          <w:bCs w:val="0"/>
          <w:color w:val="000000" w:themeColor="text1"/>
          <w:sz w:val="24"/>
        </w:rPr>
        <w:t>e comprometo-me</w:t>
      </w:r>
      <w:r w:rsidR="004A30AD" w:rsidRPr="00DA50FA">
        <w:rPr>
          <w:b w:val="0"/>
          <w:bCs w:val="0"/>
          <w:color w:val="000000" w:themeColor="text1"/>
          <w:sz w:val="24"/>
        </w:rPr>
        <w:t xml:space="preserve"> a assegurar </w:t>
      </w:r>
      <w:r w:rsidR="00A638AE" w:rsidRPr="00DA50FA">
        <w:rPr>
          <w:b w:val="0"/>
          <w:bCs w:val="0"/>
          <w:color w:val="000000" w:themeColor="text1"/>
          <w:sz w:val="24"/>
        </w:rPr>
        <w:t xml:space="preserve">que sejam seguidos </w:t>
      </w:r>
      <w:r w:rsidR="004A30AD" w:rsidRPr="00DA50FA">
        <w:rPr>
          <w:b w:val="0"/>
          <w:bCs w:val="0"/>
          <w:color w:val="000000" w:themeColor="text1"/>
          <w:sz w:val="24"/>
        </w:rPr>
        <w:t xml:space="preserve">os preceitos éticos previstos na Resolução </w:t>
      </w:r>
      <w:r w:rsidR="00A638AE" w:rsidRPr="00DA50FA">
        <w:rPr>
          <w:b w:val="0"/>
          <w:bCs w:val="0"/>
          <w:color w:val="000000" w:themeColor="text1"/>
          <w:sz w:val="24"/>
        </w:rPr>
        <w:t>510/16</w:t>
      </w:r>
      <w:r w:rsidR="004A30AD" w:rsidRPr="00DA50FA">
        <w:rPr>
          <w:b w:val="0"/>
          <w:bCs w:val="0"/>
          <w:color w:val="000000" w:themeColor="text1"/>
          <w:sz w:val="24"/>
        </w:rPr>
        <w:t xml:space="preserve"> do Conselho Nacional de Saúde e demais documentos complementares.</w:t>
      </w:r>
    </w:p>
    <w:p w14:paraId="0ECBA072" w14:textId="1039561F" w:rsidR="004A30AD" w:rsidRPr="00BE754C" w:rsidRDefault="00DA50FA" w:rsidP="005C2E7B">
      <w:pPr>
        <w:spacing w:after="0" w:line="360" w:lineRule="auto"/>
        <w:ind w:firstLine="708"/>
        <w:jc w:val="both"/>
        <w:rPr>
          <w:rFonts w:ascii="Times New Roman" w:hAnsi="Times New Roman" w:cs="Times New Roman"/>
          <w:color w:val="000000" w:themeColor="text1"/>
          <w:sz w:val="24"/>
          <w:szCs w:val="24"/>
        </w:rPr>
      </w:pPr>
      <w:r w:rsidRPr="00BE754C">
        <w:rPr>
          <w:rFonts w:ascii="Times New Roman" w:hAnsi="Times New Roman" w:cs="Times New Roman"/>
          <w:noProof/>
          <w:sz w:val="24"/>
          <w:szCs w:val="24"/>
        </w:rPr>
        <w:drawing>
          <wp:anchor distT="0" distB="0" distL="114300" distR="114300" simplePos="0" relativeHeight="251662848" behindDoc="0" locked="0" layoutInCell="1" allowOverlap="1" wp14:anchorId="5FA44B6E" wp14:editId="0822FBDA">
            <wp:simplePos x="0" y="0"/>
            <wp:positionH relativeFrom="page">
              <wp:align>center</wp:align>
            </wp:positionH>
            <wp:positionV relativeFrom="paragraph">
              <wp:posOffset>319722</wp:posOffset>
            </wp:positionV>
            <wp:extent cx="436880" cy="3414395"/>
            <wp:effectExtent l="0" t="2858"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rot="16200000">
                      <a:off x="0" y="0"/>
                      <a:ext cx="436880" cy="3414395"/>
                    </a:xfrm>
                    <a:prstGeom prst="rect">
                      <a:avLst/>
                    </a:prstGeom>
                  </pic:spPr>
                </pic:pic>
              </a:graphicData>
            </a:graphic>
            <wp14:sizeRelH relativeFrom="page">
              <wp14:pctWidth>0</wp14:pctWidth>
            </wp14:sizeRelH>
            <wp14:sizeRelV relativeFrom="page">
              <wp14:pctHeight>0</wp14:pctHeight>
            </wp14:sizeRelV>
          </wp:anchor>
        </w:drawing>
      </w:r>
      <w:r w:rsidR="00A638AE" w:rsidRPr="00BE754C">
        <w:rPr>
          <w:rFonts w:ascii="Times New Roman" w:hAnsi="Times New Roman" w:cs="Times New Roman"/>
          <w:bCs/>
          <w:iCs/>
          <w:color w:val="000000" w:themeColor="text1"/>
          <w:sz w:val="24"/>
          <w:szCs w:val="24"/>
        </w:rPr>
        <w:t>Responsabilizo-me</w:t>
      </w:r>
      <w:r w:rsidR="004A30AD" w:rsidRPr="00BE754C">
        <w:rPr>
          <w:rFonts w:ascii="Times New Roman" w:hAnsi="Times New Roman" w:cs="Times New Roman"/>
          <w:bCs/>
          <w:iCs/>
          <w:color w:val="000000" w:themeColor="text1"/>
          <w:sz w:val="24"/>
          <w:szCs w:val="24"/>
        </w:rPr>
        <w:t xml:space="preserve"> também </w:t>
      </w:r>
      <w:r w:rsidR="00A638AE" w:rsidRPr="00BE754C">
        <w:rPr>
          <w:rFonts w:ascii="Times New Roman" w:hAnsi="Times New Roman" w:cs="Times New Roman"/>
          <w:bCs/>
          <w:iCs/>
          <w:color w:val="000000" w:themeColor="text1"/>
          <w:sz w:val="24"/>
          <w:szCs w:val="24"/>
        </w:rPr>
        <w:t>pelo</w:t>
      </w:r>
      <w:r w:rsidR="004A30AD" w:rsidRPr="00BE754C">
        <w:rPr>
          <w:rFonts w:ascii="Times New Roman" w:hAnsi="Times New Roman" w:cs="Times New Roman"/>
          <w:bCs/>
          <w:iCs/>
          <w:color w:val="000000" w:themeColor="text1"/>
          <w:sz w:val="24"/>
          <w:szCs w:val="24"/>
        </w:rPr>
        <w:t xml:space="preserve"> projeto de pesquisa,</w:t>
      </w:r>
      <w:r w:rsidR="00A638AE" w:rsidRPr="00BE754C">
        <w:rPr>
          <w:rFonts w:ascii="Times New Roman" w:hAnsi="Times New Roman" w:cs="Times New Roman"/>
          <w:bCs/>
          <w:iCs/>
          <w:color w:val="000000" w:themeColor="text1"/>
          <w:sz w:val="24"/>
          <w:szCs w:val="24"/>
        </w:rPr>
        <w:t xml:space="preserve"> pelo fiel</w:t>
      </w:r>
      <w:r w:rsidR="004A30AD" w:rsidRPr="00BE754C">
        <w:rPr>
          <w:rFonts w:ascii="Times New Roman" w:hAnsi="Times New Roman" w:cs="Times New Roman"/>
          <w:bCs/>
          <w:iCs/>
          <w:color w:val="000000" w:themeColor="text1"/>
          <w:sz w:val="24"/>
          <w:szCs w:val="24"/>
        </w:rPr>
        <w:t xml:space="preserve"> acompanhamento das atividades de pesquisa,</w:t>
      </w:r>
      <w:r w:rsidR="00A638AE" w:rsidRPr="00BE754C">
        <w:rPr>
          <w:rFonts w:ascii="Times New Roman" w:hAnsi="Times New Roman" w:cs="Times New Roman"/>
          <w:bCs/>
          <w:iCs/>
          <w:color w:val="000000" w:themeColor="text1"/>
          <w:sz w:val="24"/>
          <w:szCs w:val="24"/>
        </w:rPr>
        <w:t xml:space="preserve"> pela</w:t>
      </w:r>
      <w:r w:rsidR="004A30AD" w:rsidRPr="00BE754C">
        <w:rPr>
          <w:rFonts w:ascii="Times New Roman" w:hAnsi="Times New Roman" w:cs="Times New Roman"/>
          <w:bCs/>
          <w:iCs/>
          <w:color w:val="000000" w:themeColor="text1"/>
          <w:sz w:val="24"/>
          <w:szCs w:val="24"/>
        </w:rPr>
        <w:t xml:space="preserve"> entrega do relatório final ao Comitê de Ética </w:t>
      </w:r>
      <w:r w:rsidR="004A30AD" w:rsidRPr="00BE754C">
        <w:rPr>
          <w:rFonts w:ascii="Times New Roman" w:hAnsi="Times New Roman" w:cs="Times New Roman"/>
          <w:color w:val="000000" w:themeColor="text1"/>
          <w:sz w:val="24"/>
          <w:szCs w:val="24"/>
        </w:rPr>
        <w:t>das Faculdades Integradas de Patos</w:t>
      </w:r>
      <w:r w:rsidR="004A30AD" w:rsidRPr="00BE754C">
        <w:rPr>
          <w:rFonts w:ascii="Times New Roman" w:hAnsi="Times New Roman" w:cs="Times New Roman"/>
          <w:bCs/>
          <w:iCs/>
          <w:color w:val="000000" w:themeColor="text1"/>
          <w:sz w:val="24"/>
          <w:szCs w:val="24"/>
        </w:rPr>
        <w:t xml:space="preserve"> e </w:t>
      </w:r>
      <w:r w:rsidR="00A638AE" w:rsidRPr="00BE754C">
        <w:rPr>
          <w:rFonts w:ascii="Times New Roman" w:hAnsi="Times New Roman" w:cs="Times New Roman"/>
          <w:bCs/>
          <w:iCs/>
          <w:color w:val="000000" w:themeColor="text1"/>
          <w:sz w:val="24"/>
          <w:szCs w:val="24"/>
        </w:rPr>
        <w:t xml:space="preserve">pelos </w:t>
      </w:r>
      <w:r w:rsidR="004A30AD" w:rsidRPr="00BE754C">
        <w:rPr>
          <w:rFonts w:ascii="Times New Roman" w:hAnsi="Times New Roman" w:cs="Times New Roman"/>
          <w:bCs/>
          <w:iCs/>
          <w:color w:val="000000" w:themeColor="text1"/>
          <w:sz w:val="24"/>
          <w:szCs w:val="24"/>
        </w:rPr>
        <w:t xml:space="preserve">resultados da pesquisa para sua posterior divulgação no meio acadêmico e científico. </w:t>
      </w:r>
    </w:p>
    <w:p w14:paraId="34D6E239" w14:textId="7A589AC8" w:rsidR="004A30AD" w:rsidRPr="00BE754C" w:rsidRDefault="004A30AD" w:rsidP="005C2E7B">
      <w:pPr>
        <w:spacing w:after="0" w:line="360" w:lineRule="auto"/>
        <w:ind w:firstLine="708"/>
        <w:jc w:val="both"/>
        <w:rPr>
          <w:rFonts w:ascii="Times New Roman" w:hAnsi="Times New Roman" w:cs="Times New Roman"/>
          <w:color w:val="000000" w:themeColor="text1"/>
          <w:sz w:val="24"/>
          <w:szCs w:val="24"/>
        </w:rPr>
      </w:pPr>
    </w:p>
    <w:p w14:paraId="42B60602" w14:textId="1599FE3F" w:rsidR="004A30AD" w:rsidRDefault="004A30AD" w:rsidP="005C2E7B">
      <w:pPr>
        <w:spacing w:after="0" w:line="360" w:lineRule="auto"/>
        <w:ind w:firstLine="708"/>
        <w:jc w:val="both"/>
        <w:rPr>
          <w:rFonts w:ascii="Times New Roman" w:hAnsi="Times New Roman" w:cs="Times New Roman"/>
          <w:bCs/>
          <w:iCs/>
          <w:color w:val="000000" w:themeColor="text1"/>
          <w:sz w:val="24"/>
          <w:szCs w:val="24"/>
        </w:rPr>
      </w:pPr>
      <w:r w:rsidRPr="00BE754C">
        <w:rPr>
          <w:rFonts w:ascii="Times New Roman" w:hAnsi="Times New Roman" w:cs="Times New Roman"/>
          <w:bCs/>
          <w:iCs/>
          <w:color w:val="000000" w:themeColor="text1"/>
          <w:sz w:val="24"/>
          <w:szCs w:val="24"/>
        </w:rPr>
        <w:t>PATOS- PB</w:t>
      </w:r>
      <w:r w:rsidR="001A48EE" w:rsidRPr="00BE754C">
        <w:rPr>
          <w:rFonts w:ascii="Times New Roman" w:hAnsi="Times New Roman" w:cs="Times New Roman"/>
          <w:bCs/>
          <w:iCs/>
          <w:color w:val="000000" w:themeColor="text1"/>
          <w:sz w:val="24"/>
          <w:szCs w:val="24"/>
        </w:rPr>
        <w:t>, 12 de novembro de 201</w:t>
      </w:r>
      <w:r w:rsidR="004C47C3" w:rsidRPr="00BE754C">
        <w:rPr>
          <w:rFonts w:ascii="Times New Roman" w:hAnsi="Times New Roman" w:cs="Times New Roman"/>
          <w:bCs/>
          <w:iCs/>
          <w:color w:val="000000" w:themeColor="text1"/>
          <w:sz w:val="24"/>
          <w:szCs w:val="24"/>
        </w:rPr>
        <w:t>9</w:t>
      </w:r>
      <w:r w:rsidR="001A48EE" w:rsidRPr="00BE754C">
        <w:rPr>
          <w:rFonts w:ascii="Times New Roman" w:hAnsi="Times New Roman" w:cs="Times New Roman"/>
          <w:bCs/>
          <w:iCs/>
          <w:color w:val="000000" w:themeColor="text1"/>
          <w:sz w:val="24"/>
          <w:szCs w:val="24"/>
        </w:rPr>
        <w:t xml:space="preserve"> </w:t>
      </w:r>
    </w:p>
    <w:p w14:paraId="63DD8543" w14:textId="472DD13D" w:rsidR="00896ECB" w:rsidRPr="00BE754C" w:rsidRDefault="00896ECB" w:rsidP="005C2E7B">
      <w:pPr>
        <w:spacing w:after="0" w:line="360" w:lineRule="auto"/>
        <w:ind w:firstLine="708"/>
        <w:jc w:val="both"/>
        <w:rPr>
          <w:rFonts w:ascii="Times New Roman" w:hAnsi="Times New Roman" w:cs="Times New Roman"/>
          <w:color w:val="000000" w:themeColor="text1"/>
          <w:sz w:val="24"/>
          <w:szCs w:val="24"/>
        </w:rPr>
      </w:pPr>
    </w:p>
    <w:p w14:paraId="18ABB7D0" w14:textId="58BE0077" w:rsidR="004A30AD" w:rsidRPr="00BE754C" w:rsidRDefault="004A30AD" w:rsidP="005C2E7B">
      <w:pPr>
        <w:spacing w:after="0" w:line="360" w:lineRule="auto"/>
        <w:ind w:firstLine="708"/>
        <w:jc w:val="both"/>
        <w:rPr>
          <w:rFonts w:ascii="Times New Roman" w:hAnsi="Times New Roman" w:cs="Times New Roman"/>
          <w:color w:val="000000" w:themeColor="text1"/>
          <w:sz w:val="24"/>
          <w:szCs w:val="24"/>
        </w:rPr>
      </w:pPr>
    </w:p>
    <w:p w14:paraId="0EB755B2" w14:textId="4B37BC1D" w:rsidR="004A30AD" w:rsidRPr="00BE754C" w:rsidRDefault="004A30AD" w:rsidP="005C2E7B">
      <w:pPr>
        <w:spacing w:after="0" w:line="360" w:lineRule="auto"/>
        <w:ind w:firstLine="708"/>
        <w:jc w:val="both"/>
        <w:rPr>
          <w:rFonts w:ascii="Times New Roman" w:hAnsi="Times New Roman" w:cs="Times New Roman"/>
          <w:bCs/>
          <w:color w:val="000000" w:themeColor="text1"/>
          <w:sz w:val="24"/>
          <w:szCs w:val="24"/>
        </w:rPr>
      </w:pPr>
      <w:r w:rsidRPr="00BE754C">
        <w:rPr>
          <w:rFonts w:ascii="Times New Roman" w:hAnsi="Times New Roman" w:cs="Times New Roman"/>
          <w:bCs/>
          <w:iCs/>
          <w:color w:val="000000" w:themeColor="text1"/>
          <w:sz w:val="24"/>
          <w:szCs w:val="24"/>
        </w:rPr>
        <w:t>___________________________________________________________</w:t>
      </w:r>
    </w:p>
    <w:p w14:paraId="2A5F4ACF" w14:textId="1B7F577E" w:rsidR="001A48EE" w:rsidRPr="00BE754C" w:rsidRDefault="0043798B" w:rsidP="005C2E7B">
      <w:pPr>
        <w:spacing w:after="0" w:line="360" w:lineRule="auto"/>
        <w:jc w:val="center"/>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Assinatura do Pesquisador Responsável</w:t>
      </w:r>
    </w:p>
    <w:p w14:paraId="24C5A312" w14:textId="533C2522" w:rsidR="001A48EE" w:rsidRDefault="004C47C3" w:rsidP="005C2E7B">
      <w:pPr>
        <w:spacing w:after="0" w:line="360" w:lineRule="auto"/>
        <w:jc w:val="center"/>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DANIELE KALLI LOPES DE ARAUJO</w:t>
      </w:r>
    </w:p>
    <w:p w14:paraId="76458BC1" w14:textId="122B0826" w:rsidR="00896ECB" w:rsidRDefault="00896ECB" w:rsidP="005C2E7B">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61823" behindDoc="0" locked="0" layoutInCell="1" allowOverlap="1" wp14:anchorId="0DC4F7A5" wp14:editId="2CF40F24">
            <wp:simplePos x="0" y="0"/>
            <wp:positionH relativeFrom="page">
              <wp:posOffset>2709545</wp:posOffset>
            </wp:positionH>
            <wp:positionV relativeFrom="paragraph">
              <wp:posOffset>105410</wp:posOffset>
            </wp:positionV>
            <wp:extent cx="2141220" cy="570865"/>
            <wp:effectExtent l="0" t="0" r="0" b="63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1220" cy="570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D3AAC" w14:textId="2DE21B13" w:rsidR="00DA50FA" w:rsidRDefault="00DA50FA" w:rsidP="005C2E7B">
      <w:pPr>
        <w:spacing w:after="0" w:line="360" w:lineRule="auto"/>
        <w:jc w:val="center"/>
        <w:rPr>
          <w:rFonts w:ascii="Times New Roman" w:hAnsi="Times New Roman" w:cs="Times New Roman"/>
          <w:color w:val="000000" w:themeColor="text1"/>
          <w:sz w:val="24"/>
          <w:szCs w:val="24"/>
        </w:rPr>
      </w:pPr>
    </w:p>
    <w:p w14:paraId="33517E84" w14:textId="0901E8E8" w:rsidR="00DA50FA" w:rsidRPr="00BE754C" w:rsidRDefault="00DA50FA" w:rsidP="00DA50FA">
      <w:pPr>
        <w:spacing w:after="0" w:line="360" w:lineRule="auto"/>
        <w:ind w:firstLine="708"/>
        <w:jc w:val="both"/>
        <w:rPr>
          <w:rFonts w:ascii="Times New Roman" w:hAnsi="Times New Roman" w:cs="Times New Roman"/>
          <w:bCs/>
          <w:color w:val="000000" w:themeColor="text1"/>
          <w:sz w:val="24"/>
          <w:szCs w:val="24"/>
        </w:rPr>
      </w:pPr>
      <w:r w:rsidRPr="00BE754C">
        <w:rPr>
          <w:rFonts w:ascii="Times New Roman" w:hAnsi="Times New Roman" w:cs="Times New Roman"/>
          <w:bCs/>
          <w:iCs/>
          <w:color w:val="000000" w:themeColor="text1"/>
          <w:sz w:val="24"/>
          <w:szCs w:val="24"/>
        </w:rPr>
        <w:t>___________________________________________________________</w:t>
      </w:r>
    </w:p>
    <w:p w14:paraId="586F5ECD" w14:textId="38ABEA84" w:rsidR="00DA50FA" w:rsidRPr="00BE754C" w:rsidRDefault="00DA50FA" w:rsidP="00DA50FA">
      <w:pPr>
        <w:spacing w:after="0" w:line="360" w:lineRule="auto"/>
        <w:jc w:val="center"/>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Assinatura do Pesquisador </w:t>
      </w:r>
    </w:p>
    <w:p w14:paraId="4C1A984C" w14:textId="2BBE438B" w:rsidR="00DA50FA" w:rsidRDefault="00896ECB" w:rsidP="005C2E7B">
      <w:pPr>
        <w:spacing w:after="0" w:line="360" w:lineRule="auto"/>
        <w:jc w:val="center"/>
        <w:rPr>
          <w:rFonts w:ascii="Times New Roman" w:hAnsi="Times New Roman" w:cs="Times New Roman"/>
          <w:color w:val="000000" w:themeColor="text1"/>
          <w:sz w:val="24"/>
          <w:szCs w:val="24"/>
        </w:rPr>
      </w:pPr>
      <w:r w:rsidRPr="00896ECB">
        <w:rPr>
          <w:rFonts w:ascii="Times New Roman" w:hAnsi="Times New Roman" w:cs="Times New Roman"/>
          <w:color w:val="000000" w:themeColor="text1"/>
          <w:sz w:val="24"/>
          <w:szCs w:val="24"/>
        </w:rPr>
        <w:t>EVERSON VAGNER DE LUCENA SANTOS</w:t>
      </w:r>
    </w:p>
    <w:p w14:paraId="1DFC423C" w14:textId="14E17D5A" w:rsidR="00DA50FA" w:rsidRDefault="00DA50FA" w:rsidP="005C2E7B">
      <w:pPr>
        <w:spacing w:after="0" w:line="360" w:lineRule="auto"/>
        <w:jc w:val="center"/>
        <w:rPr>
          <w:rFonts w:ascii="Times New Roman" w:hAnsi="Times New Roman" w:cs="Times New Roman"/>
          <w:color w:val="000000" w:themeColor="text1"/>
          <w:sz w:val="24"/>
          <w:szCs w:val="24"/>
        </w:rPr>
      </w:pPr>
    </w:p>
    <w:p w14:paraId="40937E5C" w14:textId="3F955232" w:rsidR="00896ECB" w:rsidRDefault="000C6986" w:rsidP="005C2E7B">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63872" behindDoc="0" locked="0" layoutInCell="1" allowOverlap="1" wp14:anchorId="3748E16A" wp14:editId="7F105E8F">
            <wp:simplePos x="0" y="0"/>
            <wp:positionH relativeFrom="margin">
              <wp:align>center</wp:align>
            </wp:positionH>
            <wp:positionV relativeFrom="paragraph">
              <wp:posOffset>93980</wp:posOffset>
            </wp:positionV>
            <wp:extent cx="2758421" cy="570865"/>
            <wp:effectExtent l="0" t="0" r="4445" b="635"/>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58421" cy="570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37931F" w14:textId="77777777" w:rsidR="00896ECB" w:rsidRDefault="00896ECB" w:rsidP="005C2E7B">
      <w:pPr>
        <w:spacing w:after="0" w:line="360" w:lineRule="auto"/>
        <w:jc w:val="center"/>
        <w:rPr>
          <w:rFonts w:ascii="Times New Roman" w:hAnsi="Times New Roman" w:cs="Times New Roman"/>
          <w:color w:val="000000" w:themeColor="text1"/>
          <w:sz w:val="24"/>
          <w:szCs w:val="24"/>
        </w:rPr>
      </w:pPr>
    </w:p>
    <w:p w14:paraId="51C608AF" w14:textId="77777777" w:rsidR="00DA50FA" w:rsidRPr="00BE754C" w:rsidRDefault="00DA50FA" w:rsidP="00DA50FA">
      <w:pPr>
        <w:spacing w:after="0" w:line="360" w:lineRule="auto"/>
        <w:ind w:firstLine="708"/>
        <w:jc w:val="both"/>
        <w:rPr>
          <w:rFonts w:ascii="Times New Roman" w:hAnsi="Times New Roman" w:cs="Times New Roman"/>
          <w:bCs/>
          <w:color w:val="000000" w:themeColor="text1"/>
          <w:sz w:val="24"/>
          <w:szCs w:val="24"/>
        </w:rPr>
      </w:pPr>
      <w:r w:rsidRPr="00BE754C">
        <w:rPr>
          <w:rFonts w:ascii="Times New Roman" w:hAnsi="Times New Roman" w:cs="Times New Roman"/>
          <w:bCs/>
          <w:iCs/>
          <w:color w:val="000000" w:themeColor="text1"/>
          <w:sz w:val="24"/>
          <w:szCs w:val="24"/>
        </w:rPr>
        <w:t>___________________________________________________________</w:t>
      </w:r>
    </w:p>
    <w:p w14:paraId="21F8C9FB" w14:textId="77777777" w:rsidR="000C6986" w:rsidRPr="00BE754C" w:rsidRDefault="000C6986" w:rsidP="000C6986">
      <w:pPr>
        <w:spacing w:after="0" w:line="360" w:lineRule="auto"/>
        <w:jc w:val="center"/>
        <w:rPr>
          <w:rFonts w:ascii="Times New Roman" w:hAnsi="Times New Roman" w:cs="Times New Roman"/>
          <w:color w:val="000000" w:themeColor="text1"/>
          <w:sz w:val="24"/>
          <w:szCs w:val="24"/>
        </w:rPr>
      </w:pPr>
      <w:r w:rsidRPr="00BE754C">
        <w:rPr>
          <w:rFonts w:ascii="Times New Roman" w:hAnsi="Times New Roman" w:cs="Times New Roman"/>
          <w:color w:val="000000" w:themeColor="text1"/>
          <w:sz w:val="24"/>
          <w:szCs w:val="24"/>
        </w:rPr>
        <w:t xml:space="preserve">Assinatura do Pesquisador </w:t>
      </w:r>
    </w:p>
    <w:p w14:paraId="33C2C32B" w14:textId="203580A7" w:rsidR="00DA50FA" w:rsidRDefault="00896ECB" w:rsidP="005C2E7B">
      <w:pPr>
        <w:spacing w:after="0" w:line="360" w:lineRule="auto"/>
        <w:jc w:val="center"/>
        <w:rPr>
          <w:rFonts w:ascii="Times New Roman" w:hAnsi="Times New Roman" w:cs="Times New Roman"/>
          <w:color w:val="000000" w:themeColor="text1"/>
          <w:sz w:val="24"/>
          <w:szCs w:val="24"/>
        </w:rPr>
      </w:pPr>
      <w:r w:rsidRPr="00896ECB">
        <w:rPr>
          <w:rFonts w:ascii="Times New Roman" w:hAnsi="Times New Roman" w:cs="Times New Roman"/>
          <w:color w:val="000000" w:themeColor="text1"/>
          <w:sz w:val="24"/>
          <w:szCs w:val="24"/>
        </w:rPr>
        <w:t>CARLOS IRINEU GOMES DUARTE</w:t>
      </w:r>
    </w:p>
    <w:bookmarkEnd w:id="1"/>
    <w:p w14:paraId="6161D5E5" w14:textId="77777777" w:rsidR="00DA50FA" w:rsidRPr="00BE754C" w:rsidRDefault="00DA50FA" w:rsidP="005C2E7B">
      <w:pPr>
        <w:spacing w:after="0" w:line="360" w:lineRule="auto"/>
        <w:jc w:val="center"/>
        <w:rPr>
          <w:rFonts w:ascii="Times New Roman" w:hAnsi="Times New Roman" w:cs="Times New Roman"/>
          <w:color w:val="000000" w:themeColor="text1"/>
          <w:sz w:val="24"/>
          <w:szCs w:val="24"/>
        </w:rPr>
      </w:pPr>
    </w:p>
    <w:p w14:paraId="4D0DA209" w14:textId="77777777" w:rsidR="001A48EE" w:rsidRPr="00BE754C" w:rsidRDefault="001A48EE" w:rsidP="005C2E7B">
      <w:pPr>
        <w:spacing w:after="0" w:line="360" w:lineRule="auto"/>
        <w:ind w:firstLine="708"/>
        <w:jc w:val="both"/>
        <w:rPr>
          <w:rFonts w:ascii="Times New Roman" w:hAnsi="Times New Roman" w:cs="Times New Roman"/>
          <w:color w:val="000000" w:themeColor="text1"/>
          <w:sz w:val="24"/>
          <w:szCs w:val="24"/>
        </w:rPr>
      </w:pPr>
    </w:p>
    <w:p w14:paraId="1F0E0B76" w14:textId="77777777" w:rsidR="0043798B" w:rsidRPr="00BE754C" w:rsidRDefault="0043798B" w:rsidP="005C2E7B">
      <w:pPr>
        <w:spacing w:after="0" w:line="360" w:lineRule="auto"/>
        <w:jc w:val="both"/>
        <w:rPr>
          <w:rFonts w:ascii="Times New Roman" w:hAnsi="Times New Roman" w:cs="Times New Roman"/>
          <w:color w:val="000000" w:themeColor="text1"/>
          <w:sz w:val="24"/>
          <w:szCs w:val="24"/>
        </w:rPr>
      </w:pPr>
    </w:p>
    <w:p w14:paraId="78DA7FB0" w14:textId="77777777" w:rsidR="004A30AD" w:rsidRPr="00BE754C" w:rsidRDefault="004A30AD" w:rsidP="005C2E7B">
      <w:pPr>
        <w:spacing w:after="0" w:line="360" w:lineRule="auto"/>
        <w:ind w:firstLine="708"/>
        <w:jc w:val="both"/>
        <w:rPr>
          <w:rFonts w:ascii="Times New Roman" w:hAnsi="Times New Roman" w:cs="Times New Roman"/>
          <w:color w:val="000000" w:themeColor="text1"/>
          <w:sz w:val="24"/>
          <w:szCs w:val="24"/>
        </w:rPr>
      </w:pPr>
    </w:p>
    <w:p w14:paraId="71616A43" w14:textId="77777777" w:rsidR="004A30AD" w:rsidRPr="00BE754C" w:rsidRDefault="004A30AD" w:rsidP="005C2E7B">
      <w:pPr>
        <w:spacing w:after="0" w:line="360" w:lineRule="auto"/>
        <w:ind w:firstLine="708"/>
        <w:jc w:val="both"/>
        <w:rPr>
          <w:rFonts w:ascii="Times New Roman" w:hAnsi="Times New Roman" w:cs="Times New Roman"/>
          <w:b/>
          <w:color w:val="000000" w:themeColor="text1"/>
          <w:sz w:val="24"/>
          <w:szCs w:val="24"/>
        </w:rPr>
      </w:pPr>
    </w:p>
    <w:p w14:paraId="413678C3" w14:textId="77777777" w:rsidR="00D76AF1" w:rsidRPr="00BE754C" w:rsidRDefault="00D76AF1" w:rsidP="005C2E7B">
      <w:pPr>
        <w:pStyle w:val="Ttulo1"/>
        <w:shd w:val="clear" w:color="auto" w:fill="FFFFFF"/>
        <w:spacing w:before="0" w:beforeAutospacing="0" w:after="0" w:afterAutospacing="0" w:line="360" w:lineRule="auto"/>
        <w:jc w:val="both"/>
        <w:rPr>
          <w:rFonts w:eastAsiaTheme="minorEastAsia"/>
          <w:iCs/>
          <w:color w:val="000000" w:themeColor="text1"/>
          <w:kern w:val="0"/>
          <w:sz w:val="24"/>
          <w:szCs w:val="24"/>
        </w:rPr>
      </w:pPr>
    </w:p>
    <w:p w14:paraId="61C3A462"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298631BF"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1C2F46AE"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5CB72FF7"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7AB7FDC1"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7F8ECBF2"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r w:rsidRPr="00BE754C">
        <w:rPr>
          <w:color w:val="000000" w:themeColor="text1"/>
          <w:sz w:val="24"/>
          <w:szCs w:val="24"/>
        </w:rPr>
        <w:t>ANEXOS</w:t>
      </w:r>
    </w:p>
    <w:p w14:paraId="2433066A"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5489E1F4"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48AE387D"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r w:rsidRPr="00BE754C">
        <w:rPr>
          <w:color w:val="000000" w:themeColor="text1"/>
          <w:sz w:val="24"/>
          <w:szCs w:val="24"/>
        </w:rPr>
        <w:t>ANEXO A</w:t>
      </w:r>
    </w:p>
    <w:p w14:paraId="5EB9EDFF"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1DEC40A2"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0B783709" w14:textId="77777777" w:rsidR="001A48EE" w:rsidRPr="00BE754C" w:rsidRDefault="00226135" w:rsidP="005C2E7B">
      <w:pPr>
        <w:pStyle w:val="Ttulo1"/>
        <w:shd w:val="clear" w:color="auto" w:fill="FFFFFF"/>
        <w:spacing w:before="0" w:beforeAutospacing="0" w:after="0" w:afterAutospacing="0" w:line="360" w:lineRule="auto"/>
        <w:jc w:val="both"/>
        <w:rPr>
          <w:color w:val="000000" w:themeColor="text1"/>
          <w:sz w:val="24"/>
          <w:szCs w:val="24"/>
        </w:rPr>
      </w:pPr>
      <w:r w:rsidRPr="00BE754C">
        <w:rPr>
          <w:noProof/>
          <w:color w:val="000000" w:themeColor="text1"/>
          <w:sz w:val="24"/>
          <w:szCs w:val="24"/>
        </w:rPr>
        <mc:AlternateContent>
          <mc:Choice Requires="wps">
            <w:drawing>
              <wp:anchor distT="0" distB="0" distL="114300" distR="114300" simplePos="0" relativeHeight="251655680" behindDoc="0" locked="0" layoutInCell="1" allowOverlap="1" wp14:anchorId="2AC06C43" wp14:editId="33061A30">
                <wp:simplePos x="0" y="0"/>
                <wp:positionH relativeFrom="column">
                  <wp:posOffset>1057275</wp:posOffset>
                </wp:positionH>
                <wp:positionV relativeFrom="paragraph">
                  <wp:posOffset>72390</wp:posOffset>
                </wp:positionV>
                <wp:extent cx="3625215" cy="276860"/>
                <wp:effectExtent l="0" t="0" r="13335" b="27940"/>
                <wp:wrapNone/>
                <wp:docPr id="11" name="Caixa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215" cy="276860"/>
                        </a:xfrm>
                        <a:prstGeom prst="rect">
                          <a:avLst/>
                        </a:prstGeom>
                        <a:solidFill>
                          <a:srgbClr val="FFFFFF"/>
                        </a:solidFill>
                        <a:ln w="9525">
                          <a:solidFill>
                            <a:srgbClr val="000000"/>
                          </a:solidFill>
                          <a:miter lim="800000"/>
                          <a:headEnd/>
                          <a:tailEnd/>
                        </a:ln>
                      </wps:spPr>
                      <wps:txbx>
                        <w:txbxContent>
                          <w:p w14:paraId="6A90CDEF" w14:textId="77777777" w:rsidR="006C24C9" w:rsidRPr="00744EE3" w:rsidRDefault="006C24C9" w:rsidP="001A48EE">
                            <w:pPr>
                              <w:jc w:val="center"/>
                              <w:rPr>
                                <w:rFonts w:ascii="Arial" w:hAnsi="Arial" w:cs="Arial"/>
                                <w:b/>
                                <w:sz w:val="24"/>
                                <w:szCs w:val="24"/>
                              </w:rPr>
                            </w:pPr>
                            <w:r w:rsidRPr="00744EE3">
                              <w:rPr>
                                <w:rFonts w:ascii="Arial" w:hAnsi="Arial" w:cs="Arial"/>
                                <w:b/>
                                <w:sz w:val="24"/>
                                <w:szCs w:val="24"/>
                              </w:rPr>
                              <w:t>CENTRO DE SAÚDE FREI DAMIÃO - SUS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06C43" id="_x0000_t202" coordsize="21600,21600" o:spt="202" path="m,l,21600r21600,l21600,xe">
                <v:stroke joinstyle="miter"/>
                <v:path gradientshapeok="t" o:connecttype="rect"/>
              </v:shapetype>
              <v:shape id="Caixa de texto 11" o:spid="_x0000_s1026" type="#_x0000_t202" style="position:absolute;left:0;text-align:left;margin-left:83.25pt;margin-top:5.7pt;width:285.45pt;height:2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">
                <v:textbox>
                  <w:txbxContent>
                    <w:p w14:paraId="6A90CDEF" w14:textId="77777777" w:rsidR="006C24C9" w:rsidRPr="00744EE3" w:rsidRDefault="006C24C9" w:rsidP="001A48EE">
                      <w:pPr>
                        <w:jc w:val="center"/>
                        <w:rPr>
                          <w:rFonts w:ascii="Arial" w:hAnsi="Arial" w:cs="Arial"/>
                          <w:b/>
                          <w:sz w:val="24"/>
                          <w:szCs w:val="24"/>
                        </w:rPr>
                      </w:pPr>
                      <w:r w:rsidRPr="00744EE3">
                        <w:rPr>
                          <w:rFonts w:ascii="Arial" w:hAnsi="Arial" w:cs="Arial"/>
                          <w:b/>
                          <w:sz w:val="24"/>
                          <w:szCs w:val="24"/>
                        </w:rPr>
                        <w:t>CENTRO DE SAÚDE FREI DAMIÃO - SUS</w:t>
                      </w:r>
                    </w:p>
                  </w:txbxContent>
                </v:textbox>
              </v:shape>
            </w:pict>
          </mc:Fallback>
        </mc:AlternateContent>
      </w:r>
      <w:r w:rsidRPr="00BE754C">
        <w:rPr>
          <w:noProof/>
          <w:color w:val="000000" w:themeColor="text1"/>
          <w:sz w:val="24"/>
          <w:szCs w:val="24"/>
        </w:rPr>
        <mc:AlternateContent>
          <mc:Choice Requires="wps">
            <w:drawing>
              <wp:anchor distT="0" distB="0" distL="114300" distR="114300" simplePos="0" relativeHeight="251656704" behindDoc="0" locked="0" layoutInCell="1" allowOverlap="1" wp14:anchorId="0C2760BB" wp14:editId="5DB6AFBD">
                <wp:simplePos x="0" y="0"/>
                <wp:positionH relativeFrom="column">
                  <wp:align>center</wp:align>
                </wp:positionH>
                <wp:positionV relativeFrom="paragraph">
                  <wp:posOffset>0</wp:posOffset>
                </wp:positionV>
                <wp:extent cx="4169410" cy="1723390"/>
                <wp:effectExtent l="0" t="0" r="21590" b="10160"/>
                <wp:wrapNone/>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410" cy="1723390"/>
                        </a:xfrm>
                        <a:prstGeom prst="rect">
                          <a:avLst/>
                        </a:prstGeom>
                        <a:solidFill>
                          <a:srgbClr val="FFFFFF"/>
                        </a:solidFill>
                        <a:ln w="9525">
                          <a:solidFill>
                            <a:srgbClr val="000000"/>
                          </a:solidFill>
                          <a:miter lim="800000"/>
                          <a:headEnd/>
                          <a:tailEnd/>
                        </a:ln>
                      </wps:spPr>
                      <wps:txbx>
                        <w:txbxContent>
                          <w:p w14:paraId="3E83DB1D" w14:textId="77777777" w:rsidR="006C24C9" w:rsidRDefault="006C24C9" w:rsidP="001A48EE">
                            <w:pPr>
                              <w:jc w:val="center"/>
                              <w:rPr>
                                <w:rFonts w:ascii="Arial" w:hAnsi="Arial" w:cs="Arial"/>
                                <w:sz w:val="24"/>
                                <w:szCs w:val="24"/>
                              </w:rPr>
                            </w:pPr>
                          </w:p>
                          <w:p w14:paraId="6379CE1C" w14:textId="77777777" w:rsidR="006C24C9" w:rsidRPr="00744EE3" w:rsidRDefault="006C24C9" w:rsidP="001A48EE">
                            <w:pPr>
                              <w:jc w:val="center"/>
                              <w:rPr>
                                <w:rFonts w:ascii="Arial" w:hAnsi="Arial" w:cs="Arial"/>
                                <w:b/>
                                <w:sz w:val="24"/>
                                <w:szCs w:val="24"/>
                                <w:u w:val="single"/>
                              </w:rPr>
                            </w:pPr>
                            <w:r w:rsidRPr="00744EE3">
                              <w:rPr>
                                <w:rFonts w:ascii="Arial" w:hAnsi="Arial" w:cs="Arial"/>
                                <w:b/>
                                <w:sz w:val="24"/>
                                <w:szCs w:val="24"/>
                                <w:u w:val="single"/>
                              </w:rPr>
                              <w:t>PRONTUÁRIO DO PACIENTE</w:t>
                            </w:r>
                          </w:p>
                          <w:p w14:paraId="52E4FB90" w14:textId="77777777" w:rsidR="006C24C9" w:rsidRDefault="006C24C9" w:rsidP="001A48EE">
                            <w:pPr>
                              <w:rPr>
                                <w:rFonts w:ascii="Arial" w:hAnsi="Arial" w:cs="Arial"/>
                                <w:sz w:val="24"/>
                                <w:szCs w:val="24"/>
                              </w:rPr>
                            </w:pPr>
                            <w:r>
                              <w:rPr>
                                <w:rFonts w:ascii="Arial" w:hAnsi="Arial" w:cs="Arial"/>
                                <w:sz w:val="24"/>
                                <w:szCs w:val="24"/>
                              </w:rPr>
                              <w:t>Sexo: _______________ Data de Nasc.: _____________</w:t>
                            </w:r>
                          </w:p>
                          <w:p w14:paraId="359392AA" w14:textId="77777777" w:rsidR="006C24C9" w:rsidRDefault="006C24C9" w:rsidP="001A48EE">
                            <w:pPr>
                              <w:rPr>
                                <w:rFonts w:ascii="Arial" w:hAnsi="Arial" w:cs="Arial"/>
                                <w:sz w:val="24"/>
                                <w:szCs w:val="24"/>
                              </w:rPr>
                            </w:pPr>
                            <w:r>
                              <w:rPr>
                                <w:rFonts w:ascii="Arial" w:hAnsi="Arial" w:cs="Arial"/>
                                <w:sz w:val="24"/>
                                <w:szCs w:val="24"/>
                              </w:rPr>
                              <w:t>Naturalidade: ____________ Est. Civil: ______________</w:t>
                            </w:r>
                          </w:p>
                          <w:p w14:paraId="796E44F1" w14:textId="77777777" w:rsidR="006C24C9" w:rsidRDefault="006C24C9" w:rsidP="001A48EE">
                            <w:pPr>
                              <w:rPr>
                                <w:rFonts w:ascii="Arial" w:hAnsi="Arial" w:cs="Arial"/>
                                <w:sz w:val="24"/>
                                <w:szCs w:val="24"/>
                              </w:rPr>
                            </w:pPr>
                            <w:r>
                              <w:rPr>
                                <w:rFonts w:ascii="Arial" w:hAnsi="Arial" w:cs="Arial"/>
                                <w:sz w:val="24"/>
                                <w:szCs w:val="24"/>
                              </w:rPr>
                              <w:t>Profissão: _______________ Telefone: ______________</w:t>
                            </w:r>
                          </w:p>
                          <w:p w14:paraId="1657D2CE" w14:textId="77777777" w:rsidR="006C24C9" w:rsidRPr="00161528" w:rsidRDefault="006C24C9" w:rsidP="001A48EE">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2760BB" id="Caixa de texto 8" o:spid="_x0000_s1027" type="#_x0000_t202" style="position:absolute;left:0;text-align:left;margin-left:0;margin-top:0;width:328.3pt;height:135.7pt;z-index:25165670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">
                <v:textbox>
                  <w:txbxContent>
                    <w:p w14:paraId="3E83DB1D" w14:textId="77777777" w:rsidR="006C24C9" w:rsidRDefault="006C24C9" w:rsidP="001A48EE">
                      <w:pPr>
                        <w:jc w:val="center"/>
                        <w:rPr>
                          <w:rFonts w:ascii="Arial" w:hAnsi="Arial" w:cs="Arial"/>
                          <w:sz w:val="24"/>
                          <w:szCs w:val="24"/>
                        </w:rPr>
                      </w:pPr>
                    </w:p>
                    <w:p w14:paraId="6379CE1C" w14:textId="77777777" w:rsidR="006C24C9" w:rsidRPr="00744EE3" w:rsidRDefault="006C24C9" w:rsidP="001A48EE">
                      <w:pPr>
                        <w:jc w:val="center"/>
                        <w:rPr>
                          <w:rFonts w:ascii="Arial" w:hAnsi="Arial" w:cs="Arial"/>
                          <w:b/>
                          <w:sz w:val="24"/>
                          <w:szCs w:val="24"/>
                          <w:u w:val="single"/>
                        </w:rPr>
                      </w:pPr>
                      <w:r w:rsidRPr="00744EE3">
                        <w:rPr>
                          <w:rFonts w:ascii="Arial" w:hAnsi="Arial" w:cs="Arial"/>
                          <w:b/>
                          <w:sz w:val="24"/>
                          <w:szCs w:val="24"/>
                          <w:u w:val="single"/>
                        </w:rPr>
                        <w:t>PRONTUÁRIO DO PACIENTE</w:t>
                      </w:r>
                    </w:p>
                    <w:p w14:paraId="52E4FB90" w14:textId="77777777" w:rsidR="006C24C9" w:rsidRDefault="006C24C9" w:rsidP="001A48EE">
                      <w:pPr>
                        <w:rPr>
                          <w:rFonts w:ascii="Arial" w:hAnsi="Arial" w:cs="Arial"/>
                          <w:sz w:val="24"/>
                          <w:szCs w:val="24"/>
                        </w:rPr>
                      </w:pPr>
                      <w:r>
                        <w:rPr>
                          <w:rFonts w:ascii="Arial" w:hAnsi="Arial" w:cs="Arial"/>
                          <w:sz w:val="24"/>
                          <w:szCs w:val="24"/>
                        </w:rPr>
                        <w:t>Sexo: _______________ Data de Nasc.: _____________</w:t>
                      </w:r>
                    </w:p>
                    <w:p w14:paraId="359392AA" w14:textId="77777777" w:rsidR="006C24C9" w:rsidRDefault="006C24C9" w:rsidP="001A48EE">
                      <w:pPr>
                        <w:rPr>
                          <w:rFonts w:ascii="Arial" w:hAnsi="Arial" w:cs="Arial"/>
                          <w:sz w:val="24"/>
                          <w:szCs w:val="24"/>
                        </w:rPr>
                      </w:pPr>
                      <w:r>
                        <w:rPr>
                          <w:rFonts w:ascii="Arial" w:hAnsi="Arial" w:cs="Arial"/>
                          <w:sz w:val="24"/>
                          <w:szCs w:val="24"/>
                        </w:rPr>
                        <w:t>Naturalidade: ____________ Est. Civil: ______________</w:t>
                      </w:r>
                    </w:p>
                    <w:p w14:paraId="796E44F1" w14:textId="77777777" w:rsidR="006C24C9" w:rsidRDefault="006C24C9" w:rsidP="001A48EE">
                      <w:pPr>
                        <w:rPr>
                          <w:rFonts w:ascii="Arial" w:hAnsi="Arial" w:cs="Arial"/>
                          <w:sz w:val="24"/>
                          <w:szCs w:val="24"/>
                        </w:rPr>
                      </w:pPr>
                      <w:r>
                        <w:rPr>
                          <w:rFonts w:ascii="Arial" w:hAnsi="Arial" w:cs="Arial"/>
                          <w:sz w:val="24"/>
                          <w:szCs w:val="24"/>
                        </w:rPr>
                        <w:t>Profissão: _______________ Telefone: ______________</w:t>
                      </w:r>
                    </w:p>
                    <w:p w14:paraId="1657D2CE" w14:textId="77777777" w:rsidR="006C24C9" w:rsidRPr="00161528" w:rsidRDefault="006C24C9" w:rsidP="001A48EE">
                      <w:pPr>
                        <w:rPr>
                          <w:rFonts w:ascii="Arial" w:hAnsi="Arial" w:cs="Arial"/>
                          <w:sz w:val="24"/>
                          <w:szCs w:val="24"/>
                        </w:rPr>
                      </w:pPr>
                    </w:p>
                  </w:txbxContent>
                </v:textbox>
              </v:shape>
            </w:pict>
          </mc:Fallback>
        </mc:AlternateContent>
      </w:r>
    </w:p>
    <w:p w14:paraId="1DE3FFE1"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4EDC29A3"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6F363651"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0DCEB50B"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4E0424F6"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100AD387"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0A619393" w14:textId="77777777" w:rsidR="001A48EE" w:rsidRPr="00BE754C" w:rsidRDefault="001A48EE" w:rsidP="005C2E7B">
      <w:pPr>
        <w:pStyle w:val="Ttulo1"/>
        <w:shd w:val="clear" w:color="auto" w:fill="FFFFFF"/>
        <w:spacing w:before="0" w:beforeAutospacing="0" w:after="0" w:afterAutospacing="0" w:line="360" w:lineRule="auto"/>
        <w:jc w:val="both"/>
        <w:rPr>
          <w:color w:val="000000" w:themeColor="text1"/>
          <w:sz w:val="24"/>
          <w:szCs w:val="24"/>
        </w:rPr>
      </w:pPr>
    </w:p>
    <w:p w14:paraId="5C672459" w14:textId="77777777" w:rsidR="001A48EE" w:rsidRPr="00BE754C" w:rsidRDefault="001A48EE" w:rsidP="005C2E7B">
      <w:pPr>
        <w:spacing w:after="0" w:line="360" w:lineRule="auto"/>
        <w:jc w:val="both"/>
        <w:rPr>
          <w:rFonts w:ascii="Times New Roman" w:hAnsi="Times New Roman" w:cs="Times New Roman"/>
          <w:b/>
          <w:color w:val="000000" w:themeColor="text1"/>
          <w:sz w:val="24"/>
          <w:szCs w:val="24"/>
        </w:rPr>
      </w:pPr>
    </w:p>
    <w:tbl>
      <w:tblPr>
        <w:tblStyle w:val="Tabelacomgrade"/>
        <w:tblW w:w="0" w:type="auto"/>
        <w:tblInd w:w="1384" w:type="dxa"/>
        <w:tblLook w:val="04A0" w:firstRow="1" w:lastRow="0" w:firstColumn="1" w:lastColumn="0" w:noHBand="0" w:noVBand="1"/>
      </w:tblPr>
      <w:tblGrid>
        <w:gridCol w:w="897"/>
        <w:gridCol w:w="3905"/>
        <w:gridCol w:w="1777"/>
      </w:tblGrid>
      <w:tr w:rsidR="001A48EE" w:rsidRPr="00BE754C" w14:paraId="2E8A014F" w14:textId="77777777" w:rsidTr="00FE5D05">
        <w:tc>
          <w:tcPr>
            <w:tcW w:w="851" w:type="dxa"/>
          </w:tcPr>
          <w:p w14:paraId="7BEA6224" w14:textId="77777777" w:rsidR="001A48EE" w:rsidRPr="00BE754C" w:rsidRDefault="001A48EE" w:rsidP="005C2E7B">
            <w:pPr>
              <w:spacing w:line="360" w:lineRule="auto"/>
              <w:jc w:val="both"/>
              <w:rPr>
                <w:rFonts w:ascii="Times New Roman" w:hAnsi="Times New Roman" w:cs="Times New Roman"/>
                <w:b/>
                <w:color w:val="000000" w:themeColor="text1"/>
              </w:rPr>
            </w:pPr>
            <w:r w:rsidRPr="00BE754C">
              <w:rPr>
                <w:rFonts w:ascii="Times New Roman" w:hAnsi="Times New Roman" w:cs="Times New Roman"/>
                <w:b/>
                <w:color w:val="000000" w:themeColor="text1"/>
              </w:rPr>
              <w:t>DATA</w:t>
            </w:r>
          </w:p>
        </w:tc>
        <w:tc>
          <w:tcPr>
            <w:tcW w:w="3905" w:type="dxa"/>
          </w:tcPr>
          <w:p w14:paraId="69C3E9EC" w14:textId="77777777" w:rsidR="001A48EE" w:rsidRPr="00BE754C" w:rsidRDefault="001A48EE" w:rsidP="005C2E7B">
            <w:pPr>
              <w:spacing w:line="360" w:lineRule="auto"/>
              <w:jc w:val="both"/>
              <w:rPr>
                <w:rFonts w:ascii="Times New Roman" w:hAnsi="Times New Roman" w:cs="Times New Roman"/>
                <w:color w:val="000000" w:themeColor="text1"/>
              </w:rPr>
            </w:pPr>
            <w:r w:rsidRPr="00BE754C">
              <w:rPr>
                <w:rFonts w:ascii="Times New Roman" w:hAnsi="Times New Roman" w:cs="Times New Roman"/>
                <w:b/>
                <w:color w:val="000000" w:themeColor="text1"/>
              </w:rPr>
              <w:t xml:space="preserve">ATENDIMENTOS: </w:t>
            </w:r>
            <w:r w:rsidRPr="00BE754C">
              <w:rPr>
                <w:rFonts w:ascii="Times New Roman" w:hAnsi="Times New Roman" w:cs="Times New Roman"/>
                <w:color w:val="000000" w:themeColor="text1"/>
              </w:rPr>
              <w:t>Diagnósticos, Consultas, Prescrições, Exames, etc.</w:t>
            </w:r>
          </w:p>
        </w:tc>
        <w:tc>
          <w:tcPr>
            <w:tcW w:w="1765" w:type="dxa"/>
          </w:tcPr>
          <w:p w14:paraId="1BF203D7" w14:textId="77777777" w:rsidR="001A48EE" w:rsidRPr="00BE754C" w:rsidRDefault="001A48EE" w:rsidP="005C2E7B">
            <w:pPr>
              <w:spacing w:line="360" w:lineRule="auto"/>
              <w:jc w:val="both"/>
              <w:rPr>
                <w:rFonts w:ascii="Times New Roman" w:hAnsi="Times New Roman" w:cs="Times New Roman"/>
                <w:b/>
                <w:color w:val="000000" w:themeColor="text1"/>
              </w:rPr>
            </w:pPr>
            <w:r w:rsidRPr="00BE754C">
              <w:rPr>
                <w:rFonts w:ascii="Times New Roman" w:hAnsi="Times New Roman" w:cs="Times New Roman"/>
                <w:b/>
                <w:color w:val="000000" w:themeColor="text1"/>
              </w:rPr>
              <w:t>ASSINATURA</w:t>
            </w:r>
          </w:p>
        </w:tc>
      </w:tr>
      <w:tr w:rsidR="001A48EE" w:rsidRPr="00BE754C" w14:paraId="4A7C1012" w14:textId="77777777" w:rsidTr="00FE5D05">
        <w:tc>
          <w:tcPr>
            <w:tcW w:w="851" w:type="dxa"/>
          </w:tcPr>
          <w:p w14:paraId="7F6101FF"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3905" w:type="dxa"/>
          </w:tcPr>
          <w:p w14:paraId="47968CB8"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1765" w:type="dxa"/>
          </w:tcPr>
          <w:p w14:paraId="75A15D0F" w14:textId="77777777" w:rsidR="001A48EE" w:rsidRPr="00BE754C" w:rsidRDefault="001A48EE" w:rsidP="005C2E7B">
            <w:pPr>
              <w:spacing w:line="360" w:lineRule="auto"/>
              <w:jc w:val="both"/>
              <w:rPr>
                <w:rFonts w:ascii="Times New Roman" w:hAnsi="Times New Roman" w:cs="Times New Roman"/>
                <w:b/>
                <w:color w:val="000000" w:themeColor="text1"/>
              </w:rPr>
            </w:pPr>
          </w:p>
        </w:tc>
      </w:tr>
      <w:tr w:rsidR="001A48EE" w:rsidRPr="00BE754C" w14:paraId="7E3E79F8" w14:textId="77777777" w:rsidTr="00FE5D05">
        <w:tc>
          <w:tcPr>
            <w:tcW w:w="851" w:type="dxa"/>
          </w:tcPr>
          <w:p w14:paraId="148153B0"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3905" w:type="dxa"/>
          </w:tcPr>
          <w:p w14:paraId="407455EA"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1765" w:type="dxa"/>
          </w:tcPr>
          <w:p w14:paraId="4A10B6B7" w14:textId="77777777" w:rsidR="001A48EE" w:rsidRPr="00BE754C" w:rsidRDefault="001A48EE" w:rsidP="005C2E7B">
            <w:pPr>
              <w:spacing w:line="360" w:lineRule="auto"/>
              <w:jc w:val="both"/>
              <w:rPr>
                <w:rFonts w:ascii="Times New Roman" w:hAnsi="Times New Roman" w:cs="Times New Roman"/>
                <w:b/>
                <w:color w:val="000000" w:themeColor="text1"/>
              </w:rPr>
            </w:pPr>
          </w:p>
        </w:tc>
      </w:tr>
      <w:tr w:rsidR="001A48EE" w:rsidRPr="00BE754C" w14:paraId="18BABF53" w14:textId="77777777" w:rsidTr="00FE5D05">
        <w:tc>
          <w:tcPr>
            <w:tcW w:w="851" w:type="dxa"/>
          </w:tcPr>
          <w:p w14:paraId="3DDA2A16"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3905" w:type="dxa"/>
          </w:tcPr>
          <w:p w14:paraId="758D65BB"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1765" w:type="dxa"/>
          </w:tcPr>
          <w:p w14:paraId="4C84ABAC" w14:textId="77777777" w:rsidR="001A48EE" w:rsidRPr="00BE754C" w:rsidRDefault="001A48EE" w:rsidP="005C2E7B">
            <w:pPr>
              <w:spacing w:line="360" w:lineRule="auto"/>
              <w:jc w:val="both"/>
              <w:rPr>
                <w:rFonts w:ascii="Times New Roman" w:hAnsi="Times New Roman" w:cs="Times New Roman"/>
                <w:b/>
                <w:color w:val="000000" w:themeColor="text1"/>
              </w:rPr>
            </w:pPr>
          </w:p>
        </w:tc>
      </w:tr>
      <w:tr w:rsidR="001A48EE" w:rsidRPr="00BE754C" w14:paraId="4FA4E675" w14:textId="77777777" w:rsidTr="00FE5D05">
        <w:tc>
          <w:tcPr>
            <w:tcW w:w="851" w:type="dxa"/>
          </w:tcPr>
          <w:p w14:paraId="4F4AA4D3"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3905" w:type="dxa"/>
          </w:tcPr>
          <w:p w14:paraId="7DA20C0A"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1765" w:type="dxa"/>
          </w:tcPr>
          <w:p w14:paraId="4CB4D039" w14:textId="77777777" w:rsidR="001A48EE" w:rsidRPr="00BE754C" w:rsidRDefault="001A48EE" w:rsidP="005C2E7B">
            <w:pPr>
              <w:spacing w:line="360" w:lineRule="auto"/>
              <w:jc w:val="both"/>
              <w:rPr>
                <w:rFonts w:ascii="Times New Roman" w:hAnsi="Times New Roman" w:cs="Times New Roman"/>
                <w:b/>
                <w:color w:val="000000" w:themeColor="text1"/>
              </w:rPr>
            </w:pPr>
          </w:p>
        </w:tc>
      </w:tr>
      <w:tr w:rsidR="001A48EE" w:rsidRPr="00BE754C" w14:paraId="1DC61FA0" w14:textId="77777777" w:rsidTr="00FE5D05">
        <w:tc>
          <w:tcPr>
            <w:tcW w:w="851" w:type="dxa"/>
          </w:tcPr>
          <w:p w14:paraId="042A08D9"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3905" w:type="dxa"/>
          </w:tcPr>
          <w:p w14:paraId="5BA2275A" w14:textId="77777777" w:rsidR="001A48EE" w:rsidRPr="00BE754C" w:rsidRDefault="001A48EE" w:rsidP="005C2E7B">
            <w:pPr>
              <w:spacing w:line="360" w:lineRule="auto"/>
              <w:jc w:val="both"/>
              <w:rPr>
                <w:rFonts w:ascii="Times New Roman" w:hAnsi="Times New Roman" w:cs="Times New Roman"/>
                <w:b/>
                <w:color w:val="000000" w:themeColor="text1"/>
              </w:rPr>
            </w:pPr>
          </w:p>
        </w:tc>
        <w:tc>
          <w:tcPr>
            <w:tcW w:w="1765" w:type="dxa"/>
          </w:tcPr>
          <w:p w14:paraId="76CC7C36" w14:textId="77777777" w:rsidR="001A48EE" w:rsidRPr="00BE754C" w:rsidRDefault="001A48EE" w:rsidP="005C2E7B">
            <w:pPr>
              <w:spacing w:line="360" w:lineRule="auto"/>
              <w:jc w:val="both"/>
              <w:rPr>
                <w:rFonts w:ascii="Times New Roman" w:hAnsi="Times New Roman" w:cs="Times New Roman"/>
                <w:b/>
                <w:color w:val="000000" w:themeColor="text1"/>
              </w:rPr>
            </w:pPr>
          </w:p>
        </w:tc>
      </w:tr>
    </w:tbl>
    <w:p w14:paraId="54B80847" w14:textId="77777777" w:rsidR="001A48EE" w:rsidRPr="00BE754C" w:rsidRDefault="001A48EE" w:rsidP="005C2E7B">
      <w:pPr>
        <w:spacing w:after="0" w:line="360" w:lineRule="auto"/>
        <w:jc w:val="both"/>
        <w:rPr>
          <w:rFonts w:ascii="Times New Roman" w:hAnsi="Times New Roman" w:cs="Times New Roman"/>
          <w:b/>
          <w:color w:val="000000" w:themeColor="text1"/>
          <w:sz w:val="24"/>
          <w:szCs w:val="24"/>
        </w:rPr>
      </w:pPr>
    </w:p>
    <w:p w14:paraId="33226CC0"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4AB2DD3D" w14:textId="77777777" w:rsidR="003C6DE1" w:rsidRPr="00BE754C" w:rsidRDefault="003C6DE1" w:rsidP="005C2E7B">
      <w:pPr>
        <w:pStyle w:val="Ttulo1"/>
        <w:shd w:val="clear" w:color="auto" w:fill="FFFFFF"/>
        <w:spacing w:before="0" w:beforeAutospacing="0" w:after="0" w:afterAutospacing="0" w:line="360" w:lineRule="auto"/>
        <w:jc w:val="both"/>
        <w:rPr>
          <w:color w:val="000000" w:themeColor="text1"/>
          <w:sz w:val="24"/>
          <w:szCs w:val="24"/>
        </w:rPr>
      </w:pPr>
    </w:p>
    <w:p w14:paraId="4ADE3EAF" w14:textId="77777777" w:rsidR="003C6DE1" w:rsidRPr="00BE754C" w:rsidRDefault="003C6DE1" w:rsidP="005C2E7B">
      <w:pPr>
        <w:pStyle w:val="Ttulo1"/>
        <w:shd w:val="clear" w:color="auto" w:fill="FFFFFF"/>
        <w:spacing w:before="0" w:beforeAutospacing="0" w:after="0" w:afterAutospacing="0" w:line="360" w:lineRule="auto"/>
        <w:jc w:val="both"/>
        <w:rPr>
          <w:color w:val="000000" w:themeColor="text1"/>
          <w:sz w:val="24"/>
          <w:szCs w:val="24"/>
        </w:rPr>
      </w:pPr>
    </w:p>
    <w:p w14:paraId="4B178B07" w14:textId="77777777" w:rsidR="003C6DE1" w:rsidRPr="00BE754C" w:rsidRDefault="003C6DE1" w:rsidP="005C2E7B">
      <w:pPr>
        <w:pStyle w:val="Ttulo1"/>
        <w:shd w:val="clear" w:color="auto" w:fill="FFFFFF"/>
        <w:spacing w:before="0" w:beforeAutospacing="0" w:after="0" w:afterAutospacing="0" w:line="360" w:lineRule="auto"/>
        <w:jc w:val="both"/>
        <w:rPr>
          <w:color w:val="000000" w:themeColor="text1"/>
          <w:sz w:val="24"/>
          <w:szCs w:val="24"/>
        </w:rPr>
      </w:pPr>
    </w:p>
    <w:p w14:paraId="613D6202"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0AE5D819"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2E9FE3BE"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46F0AD64"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1A38A61A"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0A4905F2"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2E75C7DE"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778156E7"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37EFD228"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065E144A" w14:textId="77777777" w:rsidR="00D76AF1" w:rsidRPr="00BE754C" w:rsidRDefault="00D76AF1" w:rsidP="005C2E7B">
      <w:pPr>
        <w:pStyle w:val="Ttulo1"/>
        <w:shd w:val="clear" w:color="auto" w:fill="FFFFFF"/>
        <w:spacing w:before="0" w:beforeAutospacing="0" w:after="0" w:afterAutospacing="0" w:line="360" w:lineRule="auto"/>
        <w:jc w:val="both"/>
        <w:rPr>
          <w:color w:val="000000" w:themeColor="text1"/>
          <w:sz w:val="24"/>
          <w:szCs w:val="24"/>
        </w:rPr>
      </w:pPr>
    </w:p>
    <w:p w14:paraId="623D007F" w14:textId="77777777" w:rsidR="003C6DE1" w:rsidRPr="00BE754C" w:rsidRDefault="003C6DE1" w:rsidP="005C2E7B">
      <w:pPr>
        <w:pStyle w:val="Ttulo1"/>
        <w:shd w:val="clear" w:color="auto" w:fill="FFFFFF"/>
        <w:spacing w:before="0" w:beforeAutospacing="0" w:after="0" w:afterAutospacing="0" w:line="360" w:lineRule="auto"/>
        <w:jc w:val="both"/>
        <w:rPr>
          <w:color w:val="000000" w:themeColor="text1"/>
          <w:sz w:val="24"/>
          <w:szCs w:val="24"/>
        </w:rPr>
      </w:pPr>
    </w:p>
    <w:p w14:paraId="5948E905" w14:textId="77777777" w:rsidR="008104C9" w:rsidRPr="00BE754C" w:rsidRDefault="008104C9" w:rsidP="005C2E7B">
      <w:pPr>
        <w:spacing w:after="0" w:line="360" w:lineRule="auto"/>
        <w:jc w:val="both"/>
        <w:rPr>
          <w:rFonts w:ascii="Times New Roman" w:hAnsi="Times New Roman" w:cs="Times New Roman"/>
          <w:b/>
          <w:color w:val="000000" w:themeColor="text1"/>
          <w:sz w:val="24"/>
          <w:szCs w:val="24"/>
        </w:rPr>
      </w:pPr>
    </w:p>
    <w:sectPr w:rsidR="008104C9" w:rsidRPr="00BE754C" w:rsidSect="005C2E7B">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11E241" w14:textId="77777777" w:rsidR="00F5209A" w:rsidRDefault="00F5209A" w:rsidP="009C3EA8">
      <w:pPr>
        <w:spacing w:after="0" w:line="240" w:lineRule="auto"/>
      </w:pPr>
      <w:r>
        <w:separator/>
      </w:r>
    </w:p>
  </w:endnote>
  <w:endnote w:type="continuationSeparator" w:id="0">
    <w:p w14:paraId="68D1DC28" w14:textId="77777777" w:rsidR="00F5209A" w:rsidRDefault="00F5209A" w:rsidP="009C3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AD2896" w14:textId="77777777" w:rsidR="00F5209A" w:rsidRDefault="00F5209A" w:rsidP="009C3EA8">
      <w:pPr>
        <w:spacing w:after="0" w:line="240" w:lineRule="auto"/>
      </w:pPr>
      <w:r>
        <w:separator/>
      </w:r>
    </w:p>
  </w:footnote>
  <w:footnote w:type="continuationSeparator" w:id="0">
    <w:p w14:paraId="50445C9A" w14:textId="77777777" w:rsidR="00F5209A" w:rsidRDefault="00F5209A" w:rsidP="009C3E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8B4A16"/>
    <w:multiLevelType w:val="hybridMultilevel"/>
    <w:tmpl w:val="F0662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F0D7AB1"/>
    <w:multiLevelType w:val="hybridMultilevel"/>
    <w:tmpl w:val="339405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5F710B5"/>
    <w:multiLevelType w:val="hybridMultilevel"/>
    <w:tmpl w:val="4BA8D37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 w15:restartNumberingAfterBreak="0">
    <w:nsid w:val="37F43E9C"/>
    <w:multiLevelType w:val="hybridMultilevel"/>
    <w:tmpl w:val="36861E0E"/>
    <w:lvl w:ilvl="0" w:tplc="04160001">
      <w:start w:val="1"/>
      <w:numFmt w:val="bullet"/>
      <w:lvlText w:val=""/>
      <w:lvlJc w:val="left"/>
      <w:pPr>
        <w:ind w:left="644" w:hanging="360"/>
      </w:pPr>
      <w:rPr>
        <w:rFonts w:ascii="Symbol" w:hAnsi="Symbol" w:hint="default"/>
      </w:rPr>
    </w:lvl>
    <w:lvl w:ilvl="1" w:tplc="04160003" w:tentative="1">
      <w:start w:val="1"/>
      <w:numFmt w:val="bullet"/>
      <w:lvlText w:val="o"/>
      <w:lvlJc w:val="left"/>
      <w:pPr>
        <w:ind w:left="1364" w:hanging="360"/>
      </w:pPr>
      <w:rPr>
        <w:rFonts w:ascii="Courier New" w:hAnsi="Courier New" w:cs="Courier New" w:hint="default"/>
      </w:rPr>
    </w:lvl>
    <w:lvl w:ilvl="2" w:tplc="04160005" w:tentative="1">
      <w:start w:val="1"/>
      <w:numFmt w:val="bullet"/>
      <w:lvlText w:val=""/>
      <w:lvlJc w:val="left"/>
      <w:pPr>
        <w:ind w:left="2084" w:hanging="360"/>
      </w:pPr>
      <w:rPr>
        <w:rFonts w:ascii="Wingdings" w:hAnsi="Wingdings" w:hint="default"/>
      </w:rPr>
    </w:lvl>
    <w:lvl w:ilvl="3" w:tplc="04160001" w:tentative="1">
      <w:start w:val="1"/>
      <w:numFmt w:val="bullet"/>
      <w:lvlText w:val=""/>
      <w:lvlJc w:val="left"/>
      <w:pPr>
        <w:ind w:left="2804" w:hanging="360"/>
      </w:pPr>
      <w:rPr>
        <w:rFonts w:ascii="Symbol" w:hAnsi="Symbol" w:hint="default"/>
      </w:rPr>
    </w:lvl>
    <w:lvl w:ilvl="4" w:tplc="04160003" w:tentative="1">
      <w:start w:val="1"/>
      <w:numFmt w:val="bullet"/>
      <w:lvlText w:val="o"/>
      <w:lvlJc w:val="left"/>
      <w:pPr>
        <w:ind w:left="3524" w:hanging="360"/>
      </w:pPr>
      <w:rPr>
        <w:rFonts w:ascii="Courier New" w:hAnsi="Courier New" w:cs="Courier New" w:hint="default"/>
      </w:rPr>
    </w:lvl>
    <w:lvl w:ilvl="5" w:tplc="04160005" w:tentative="1">
      <w:start w:val="1"/>
      <w:numFmt w:val="bullet"/>
      <w:lvlText w:val=""/>
      <w:lvlJc w:val="left"/>
      <w:pPr>
        <w:ind w:left="4244" w:hanging="360"/>
      </w:pPr>
      <w:rPr>
        <w:rFonts w:ascii="Wingdings" w:hAnsi="Wingdings" w:hint="default"/>
      </w:rPr>
    </w:lvl>
    <w:lvl w:ilvl="6" w:tplc="04160001" w:tentative="1">
      <w:start w:val="1"/>
      <w:numFmt w:val="bullet"/>
      <w:lvlText w:val=""/>
      <w:lvlJc w:val="left"/>
      <w:pPr>
        <w:ind w:left="4964" w:hanging="360"/>
      </w:pPr>
      <w:rPr>
        <w:rFonts w:ascii="Symbol" w:hAnsi="Symbol" w:hint="default"/>
      </w:rPr>
    </w:lvl>
    <w:lvl w:ilvl="7" w:tplc="04160003" w:tentative="1">
      <w:start w:val="1"/>
      <w:numFmt w:val="bullet"/>
      <w:lvlText w:val="o"/>
      <w:lvlJc w:val="left"/>
      <w:pPr>
        <w:ind w:left="5684" w:hanging="360"/>
      </w:pPr>
      <w:rPr>
        <w:rFonts w:ascii="Courier New" w:hAnsi="Courier New" w:cs="Courier New" w:hint="default"/>
      </w:rPr>
    </w:lvl>
    <w:lvl w:ilvl="8" w:tplc="04160005" w:tentative="1">
      <w:start w:val="1"/>
      <w:numFmt w:val="bullet"/>
      <w:lvlText w:val=""/>
      <w:lvlJc w:val="left"/>
      <w:pPr>
        <w:ind w:left="6404" w:hanging="360"/>
      </w:pPr>
      <w:rPr>
        <w:rFonts w:ascii="Wingdings" w:hAnsi="Wingdings" w:hint="default"/>
      </w:rPr>
    </w:lvl>
  </w:abstractNum>
  <w:abstractNum w:abstractNumId="4" w15:restartNumberingAfterBreak="0">
    <w:nsid w:val="55C6478C"/>
    <w:multiLevelType w:val="hybridMultilevel"/>
    <w:tmpl w:val="330CD03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7231025"/>
    <w:multiLevelType w:val="hybridMultilevel"/>
    <w:tmpl w:val="9BA80D3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59B11829"/>
    <w:multiLevelType w:val="hybridMultilevel"/>
    <w:tmpl w:val="0E32F5B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63C82A6C"/>
    <w:multiLevelType w:val="hybridMultilevel"/>
    <w:tmpl w:val="8A401906"/>
    <w:lvl w:ilvl="0" w:tplc="192281E4">
      <w:start w:val="3"/>
      <w:numFmt w:val="bullet"/>
      <w:lvlText w:val=""/>
      <w:lvlJc w:val="left"/>
      <w:pPr>
        <w:ind w:left="720" w:hanging="360"/>
      </w:pPr>
      <w:rPr>
        <w:rFonts w:ascii="Wingdings" w:eastAsiaTheme="minorHAnsi" w:hAnsi="Wingdings"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7DBB527C"/>
    <w:multiLevelType w:val="hybridMultilevel"/>
    <w:tmpl w:val="2B54C4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7"/>
  </w:num>
  <w:num w:numId="3">
    <w:abstractNumId w:val="1"/>
  </w:num>
  <w:num w:numId="4">
    <w:abstractNumId w:val="3"/>
  </w:num>
  <w:num w:numId="5">
    <w:abstractNumId w:val="2"/>
  </w:num>
  <w:num w:numId="6">
    <w:abstractNumId w:val="0"/>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11C"/>
    <w:rsid w:val="00007CEF"/>
    <w:rsid w:val="00014128"/>
    <w:rsid w:val="00017092"/>
    <w:rsid w:val="000223A9"/>
    <w:rsid w:val="00027BFB"/>
    <w:rsid w:val="00030BDD"/>
    <w:rsid w:val="00041AE7"/>
    <w:rsid w:val="00053D2A"/>
    <w:rsid w:val="00064048"/>
    <w:rsid w:val="000646B6"/>
    <w:rsid w:val="000810E0"/>
    <w:rsid w:val="000813CE"/>
    <w:rsid w:val="00093415"/>
    <w:rsid w:val="000A1BF5"/>
    <w:rsid w:val="000B49E4"/>
    <w:rsid w:val="000C6986"/>
    <w:rsid w:val="000D0487"/>
    <w:rsid w:val="000D0820"/>
    <w:rsid w:val="000D0A5E"/>
    <w:rsid w:val="000D1D27"/>
    <w:rsid w:val="000D79B0"/>
    <w:rsid w:val="000D79E6"/>
    <w:rsid w:val="000E0FC6"/>
    <w:rsid w:val="000E4C8E"/>
    <w:rsid w:val="000F21F9"/>
    <w:rsid w:val="000F58AE"/>
    <w:rsid w:val="00100324"/>
    <w:rsid w:val="00104DFF"/>
    <w:rsid w:val="00117415"/>
    <w:rsid w:val="00120507"/>
    <w:rsid w:val="00131459"/>
    <w:rsid w:val="00141247"/>
    <w:rsid w:val="00141EB1"/>
    <w:rsid w:val="00142D1F"/>
    <w:rsid w:val="001453DC"/>
    <w:rsid w:val="001464F7"/>
    <w:rsid w:val="001508A2"/>
    <w:rsid w:val="00155210"/>
    <w:rsid w:val="001553AD"/>
    <w:rsid w:val="00161AB3"/>
    <w:rsid w:val="00162A7C"/>
    <w:rsid w:val="00164802"/>
    <w:rsid w:val="0019011C"/>
    <w:rsid w:val="00195ED3"/>
    <w:rsid w:val="001A267D"/>
    <w:rsid w:val="001A48EE"/>
    <w:rsid w:val="001B4BD2"/>
    <w:rsid w:val="001C613C"/>
    <w:rsid w:val="001C6E7B"/>
    <w:rsid w:val="001D2E80"/>
    <w:rsid w:val="001D62C4"/>
    <w:rsid w:val="001D63F6"/>
    <w:rsid w:val="001E2140"/>
    <w:rsid w:val="001E519F"/>
    <w:rsid w:val="001E64AA"/>
    <w:rsid w:val="001F02FC"/>
    <w:rsid w:val="001F354A"/>
    <w:rsid w:val="00202125"/>
    <w:rsid w:val="00204969"/>
    <w:rsid w:val="00204AAC"/>
    <w:rsid w:val="00210DA5"/>
    <w:rsid w:val="002165E1"/>
    <w:rsid w:val="00226135"/>
    <w:rsid w:val="00227A6F"/>
    <w:rsid w:val="00236426"/>
    <w:rsid w:val="00236977"/>
    <w:rsid w:val="002408C4"/>
    <w:rsid w:val="002457E1"/>
    <w:rsid w:val="00247055"/>
    <w:rsid w:val="00256380"/>
    <w:rsid w:val="00260CEB"/>
    <w:rsid w:val="00262E25"/>
    <w:rsid w:val="002730C3"/>
    <w:rsid w:val="002807EC"/>
    <w:rsid w:val="002839A1"/>
    <w:rsid w:val="002841B9"/>
    <w:rsid w:val="002857A8"/>
    <w:rsid w:val="002A2B80"/>
    <w:rsid w:val="002A6C4F"/>
    <w:rsid w:val="002B25C6"/>
    <w:rsid w:val="002C1147"/>
    <w:rsid w:val="002D3B6A"/>
    <w:rsid w:val="002E0A6F"/>
    <w:rsid w:val="002E33BE"/>
    <w:rsid w:val="002E440B"/>
    <w:rsid w:val="002F7C97"/>
    <w:rsid w:val="003001B0"/>
    <w:rsid w:val="00300723"/>
    <w:rsid w:val="00300B63"/>
    <w:rsid w:val="00307790"/>
    <w:rsid w:val="00315380"/>
    <w:rsid w:val="00316DCD"/>
    <w:rsid w:val="00321CE6"/>
    <w:rsid w:val="00325EB2"/>
    <w:rsid w:val="00331398"/>
    <w:rsid w:val="003404D4"/>
    <w:rsid w:val="003479AE"/>
    <w:rsid w:val="00360594"/>
    <w:rsid w:val="0036192B"/>
    <w:rsid w:val="00361A7E"/>
    <w:rsid w:val="00363434"/>
    <w:rsid w:val="00367234"/>
    <w:rsid w:val="003825C3"/>
    <w:rsid w:val="00386719"/>
    <w:rsid w:val="0038720B"/>
    <w:rsid w:val="00390133"/>
    <w:rsid w:val="00390A36"/>
    <w:rsid w:val="0039107F"/>
    <w:rsid w:val="003910D3"/>
    <w:rsid w:val="003A0BD0"/>
    <w:rsid w:val="003A1DF4"/>
    <w:rsid w:val="003B0107"/>
    <w:rsid w:val="003B1CA0"/>
    <w:rsid w:val="003B2910"/>
    <w:rsid w:val="003B4802"/>
    <w:rsid w:val="003C6DE1"/>
    <w:rsid w:val="003C7C3B"/>
    <w:rsid w:val="003D02C8"/>
    <w:rsid w:val="003D2DE8"/>
    <w:rsid w:val="003D2ECC"/>
    <w:rsid w:val="003D7CD5"/>
    <w:rsid w:val="003E4F5A"/>
    <w:rsid w:val="003E6676"/>
    <w:rsid w:val="003F03E7"/>
    <w:rsid w:val="003F6EA6"/>
    <w:rsid w:val="004015F4"/>
    <w:rsid w:val="004153E7"/>
    <w:rsid w:val="0041644A"/>
    <w:rsid w:val="0042062C"/>
    <w:rsid w:val="00420EB0"/>
    <w:rsid w:val="004238D2"/>
    <w:rsid w:val="004257AC"/>
    <w:rsid w:val="004311D3"/>
    <w:rsid w:val="00433212"/>
    <w:rsid w:val="00433E76"/>
    <w:rsid w:val="0043519A"/>
    <w:rsid w:val="0043798B"/>
    <w:rsid w:val="004400EF"/>
    <w:rsid w:val="0044084C"/>
    <w:rsid w:val="004428CA"/>
    <w:rsid w:val="00451232"/>
    <w:rsid w:val="00454FE8"/>
    <w:rsid w:val="004570FB"/>
    <w:rsid w:val="00457F9B"/>
    <w:rsid w:val="00460233"/>
    <w:rsid w:val="0046189C"/>
    <w:rsid w:val="00462E82"/>
    <w:rsid w:val="004661A5"/>
    <w:rsid w:val="00466617"/>
    <w:rsid w:val="00476C75"/>
    <w:rsid w:val="004827B0"/>
    <w:rsid w:val="00484753"/>
    <w:rsid w:val="00486DEA"/>
    <w:rsid w:val="004872FB"/>
    <w:rsid w:val="0048796D"/>
    <w:rsid w:val="004907E4"/>
    <w:rsid w:val="00493D97"/>
    <w:rsid w:val="00495801"/>
    <w:rsid w:val="004968EF"/>
    <w:rsid w:val="004A30AD"/>
    <w:rsid w:val="004A6EC5"/>
    <w:rsid w:val="004B5840"/>
    <w:rsid w:val="004B63CF"/>
    <w:rsid w:val="004C47C3"/>
    <w:rsid w:val="004D0B57"/>
    <w:rsid w:val="004D0BDD"/>
    <w:rsid w:val="004D7F87"/>
    <w:rsid w:val="004F2D9E"/>
    <w:rsid w:val="004F542A"/>
    <w:rsid w:val="0050185C"/>
    <w:rsid w:val="005079E5"/>
    <w:rsid w:val="00511B1A"/>
    <w:rsid w:val="00511EA2"/>
    <w:rsid w:val="00516DA2"/>
    <w:rsid w:val="0052048F"/>
    <w:rsid w:val="0052214C"/>
    <w:rsid w:val="00535286"/>
    <w:rsid w:val="00540529"/>
    <w:rsid w:val="00546CC4"/>
    <w:rsid w:val="00550D3E"/>
    <w:rsid w:val="00561ECA"/>
    <w:rsid w:val="00564FBB"/>
    <w:rsid w:val="005741A5"/>
    <w:rsid w:val="00582E3C"/>
    <w:rsid w:val="00584EEE"/>
    <w:rsid w:val="00597B2D"/>
    <w:rsid w:val="005A577E"/>
    <w:rsid w:val="005A5FD2"/>
    <w:rsid w:val="005A6424"/>
    <w:rsid w:val="005B1F4A"/>
    <w:rsid w:val="005C16E9"/>
    <w:rsid w:val="005C2E7B"/>
    <w:rsid w:val="005C6EB8"/>
    <w:rsid w:val="005C7C7E"/>
    <w:rsid w:val="005D6E07"/>
    <w:rsid w:val="005E1676"/>
    <w:rsid w:val="005F3067"/>
    <w:rsid w:val="00600971"/>
    <w:rsid w:val="00604AFA"/>
    <w:rsid w:val="00607F81"/>
    <w:rsid w:val="0061087E"/>
    <w:rsid w:val="006127E4"/>
    <w:rsid w:val="00616555"/>
    <w:rsid w:val="006352A7"/>
    <w:rsid w:val="00635542"/>
    <w:rsid w:val="0064090E"/>
    <w:rsid w:val="00646465"/>
    <w:rsid w:val="006515E2"/>
    <w:rsid w:val="006563F7"/>
    <w:rsid w:val="00660A17"/>
    <w:rsid w:val="00661765"/>
    <w:rsid w:val="00671DF1"/>
    <w:rsid w:val="00671F58"/>
    <w:rsid w:val="00680271"/>
    <w:rsid w:val="00686D80"/>
    <w:rsid w:val="0069437E"/>
    <w:rsid w:val="00695E63"/>
    <w:rsid w:val="006A1DA4"/>
    <w:rsid w:val="006A4A48"/>
    <w:rsid w:val="006B0D72"/>
    <w:rsid w:val="006B483E"/>
    <w:rsid w:val="006C0F9E"/>
    <w:rsid w:val="006C24C9"/>
    <w:rsid w:val="006D11D7"/>
    <w:rsid w:val="006D46FB"/>
    <w:rsid w:val="006E1AFD"/>
    <w:rsid w:val="006E3061"/>
    <w:rsid w:val="006E4631"/>
    <w:rsid w:val="006E5A8C"/>
    <w:rsid w:val="006E74B3"/>
    <w:rsid w:val="007003C3"/>
    <w:rsid w:val="007157FC"/>
    <w:rsid w:val="007247A1"/>
    <w:rsid w:val="0073043E"/>
    <w:rsid w:val="00731D15"/>
    <w:rsid w:val="00737398"/>
    <w:rsid w:val="007472D8"/>
    <w:rsid w:val="0075178A"/>
    <w:rsid w:val="0075764B"/>
    <w:rsid w:val="0075768E"/>
    <w:rsid w:val="00764800"/>
    <w:rsid w:val="00771404"/>
    <w:rsid w:val="00781152"/>
    <w:rsid w:val="00785163"/>
    <w:rsid w:val="00786A09"/>
    <w:rsid w:val="00794A1B"/>
    <w:rsid w:val="00795D7F"/>
    <w:rsid w:val="007A3926"/>
    <w:rsid w:val="007A393A"/>
    <w:rsid w:val="007B04D5"/>
    <w:rsid w:val="007B34BC"/>
    <w:rsid w:val="007B7DAA"/>
    <w:rsid w:val="007C4B4F"/>
    <w:rsid w:val="007C60C4"/>
    <w:rsid w:val="007D0F11"/>
    <w:rsid w:val="007D1098"/>
    <w:rsid w:val="007D151A"/>
    <w:rsid w:val="007D632D"/>
    <w:rsid w:val="007D72E0"/>
    <w:rsid w:val="007E349B"/>
    <w:rsid w:val="007E6CFC"/>
    <w:rsid w:val="007F1275"/>
    <w:rsid w:val="007F3E33"/>
    <w:rsid w:val="007F6F75"/>
    <w:rsid w:val="00810224"/>
    <w:rsid w:val="008104C9"/>
    <w:rsid w:val="00817AA7"/>
    <w:rsid w:val="008241E9"/>
    <w:rsid w:val="008428B0"/>
    <w:rsid w:val="00850C90"/>
    <w:rsid w:val="00851685"/>
    <w:rsid w:val="0085310D"/>
    <w:rsid w:val="00854D6C"/>
    <w:rsid w:val="00857B15"/>
    <w:rsid w:val="00862BAE"/>
    <w:rsid w:val="00863EC3"/>
    <w:rsid w:val="00863EED"/>
    <w:rsid w:val="00865558"/>
    <w:rsid w:val="008725C3"/>
    <w:rsid w:val="0087562B"/>
    <w:rsid w:val="00883681"/>
    <w:rsid w:val="00890A6B"/>
    <w:rsid w:val="00896ECB"/>
    <w:rsid w:val="00897B87"/>
    <w:rsid w:val="008A2D67"/>
    <w:rsid w:val="008A43F1"/>
    <w:rsid w:val="008B0F45"/>
    <w:rsid w:val="008B6B0F"/>
    <w:rsid w:val="008C07FA"/>
    <w:rsid w:val="008C4A08"/>
    <w:rsid w:val="008D5B59"/>
    <w:rsid w:val="008D7B2F"/>
    <w:rsid w:val="008E5BA1"/>
    <w:rsid w:val="008E743E"/>
    <w:rsid w:val="008E7ED2"/>
    <w:rsid w:val="008F137E"/>
    <w:rsid w:val="008F564F"/>
    <w:rsid w:val="009118FC"/>
    <w:rsid w:val="00912BCB"/>
    <w:rsid w:val="00913F60"/>
    <w:rsid w:val="00913F66"/>
    <w:rsid w:val="00917BF1"/>
    <w:rsid w:val="009204C1"/>
    <w:rsid w:val="00923064"/>
    <w:rsid w:val="009262AA"/>
    <w:rsid w:val="0092647B"/>
    <w:rsid w:val="00930ABA"/>
    <w:rsid w:val="00931CE2"/>
    <w:rsid w:val="00935608"/>
    <w:rsid w:val="00940428"/>
    <w:rsid w:val="009421C6"/>
    <w:rsid w:val="00943D85"/>
    <w:rsid w:val="00950548"/>
    <w:rsid w:val="00953F94"/>
    <w:rsid w:val="00957667"/>
    <w:rsid w:val="00960573"/>
    <w:rsid w:val="00967261"/>
    <w:rsid w:val="009725C6"/>
    <w:rsid w:val="00976761"/>
    <w:rsid w:val="00976E3C"/>
    <w:rsid w:val="00981A38"/>
    <w:rsid w:val="00986B5A"/>
    <w:rsid w:val="00987550"/>
    <w:rsid w:val="00993A58"/>
    <w:rsid w:val="009A0443"/>
    <w:rsid w:val="009A1F50"/>
    <w:rsid w:val="009A210E"/>
    <w:rsid w:val="009A2556"/>
    <w:rsid w:val="009B1C41"/>
    <w:rsid w:val="009B38AE"/>
    <w:rsid w:val="009B4FC3"/>
    <w:rsid w:val="009B73AE"/>
    <w:rsid w:val="009C3360"/>
    <w:rsid w:val="009C3EA8"/>
    <w:rsid w:val="009C7370"/>
    <w:rsid w:val="009C7F8C"/>
    <w:rsid w:val="009D2947"/>
    <w:rsid w:val="009D6CDE"/>
    <w:rsid w:val="009D75B9"/>
    <w:rsid w:val="009E2961"/>
    <w:rsid w:val="009E2CC4"/>
    <w:rsid w:val="009E48CF"/>
    <w:rsid w:val="009F2F6A"/>
    <w:rsid w:val="009F65BF"/>
    <w:rsid w:val="00A000D0"/>
    <w:rsid w:val="00A00A83"/>
    <w:rsid w:val="00A01CDE"/>
    <w:rsid w:val="00A0218E"/>
    <w:rsid w:val="00A0221A"/>
    <w:rsid w:val="00A03169"/>
    <w:rsid w:val="00A1391E"/>
    <w:rsid w:val="00A25754"/>
    <w:rsid w:val="00A26911"/>
    <w:rsid w:val="00A27582"/>
    <w:rsid w:val="00A27C20"/>
    <w:rsid w:val="00A353DB"/>
    <w:rsid w:val="00A36109"/>
    <w:rsid w:val="00A37BE1"/>
    <w:rsid w:val="00A43E1D"/>
    <w:rsid w:val="00A45A6B"/>
    <w:rsid w:val="00A53693"/>
    <w:rsid w:val="00A57049"/>
    <w:rsid w:val="00A57C09"/>
    <w:rsid w:val="00A57F93"/>
    <w:rsid w:val="00A62310"/>
    <w:rsid w:val="00A638AE"/>
    <w:rsid w:val="00A64BB2"/>
    <w:rsid w:val="00A65717"/>
    <w:rsid w:val="00A677C5"/>
    <w:rsid w:val="00A70A5D"/>
    <w:rsid w:val="00A7118A"/>
    <w:rsid w:val="00A711AF"/>
    <w:rsid w:val="00A72446"/>
    <w:rsid w:val="00A81019"/>
    <w:rsid w:val="00A821EE"/>
    <w:rsid w:val="00A86BC6"/>
    <w:rsid w:val="00A91EBA"/>
    <w:rsid w:val="00A924FD"/>
    <w:rsid w:val="00A9604A"/>
    <w:rsid w:val="00A962AB"/>
    <w:rsid w:val="00AB2BD2"/>
    <w:rsid w:val="00AC4FE9"/>
    <w:rsid w:val="00AC5D51"/>
    <w:rsid w:val="00AD7A5B"/>
    <w:rsid w:val="00AF2BC7"/>
    <w:rsid w:val="00AF36A0"/>
    <w:rsid w:val="00AF3EEC"/>
    <w:rsid w:val="00AF4DD8"/>
    <w:rsid w:val="00AF6B76"/>
    <w:rsid w:val="00B1036A"/>
    <w:rsid w:val="00B14918"/>
    <w:rsid w:val="00B2194E"/>
    <w:rsid w:val="00B21AD1"/>
    <w:rsid w:val="00B23443"/>
    <w:rsid w:val="00B247E0"/>
    <w:rsid w:val="00B24856"/>
    <w:rsid w:val="00B25627"/>
    <w:rsid w:val="00B257C9"/>
    <w:rsid w:val="00B263F1"/>
    <w:rsid w:val="00B310DF"/>
    <w:rsid w:val="00B3663A"/>
    <w:rsid w:val="00B4347C"/>
    <w:rsid w:val="00B47864"/>
    <w:rsid w:val="00B5143D"/>
    <w:rsid w:val="00B521E4"/>
    <w:rsid w:val="00B53BA5"/>
    <w:rsid w:val="00B6397C"/>
    <w:rsid w:val="00B6456E"/>
    <w:rsid w:val="00B65F71"/>
    <w:rsid w:val="00B70621"/>
    <w:rsid w:val="00B72D9D"/>
    <w:rsid w:val="00B72FD7"/>
    <w:rsid w:val="00B73189"/>
    <w:rsid w:val="00B9292D"/>
    <w:rsid w:val="00B92AEA"/>
    <w:rsid w:val="00B96966"/>
    <w:rsid w:val="00BA0C72"/>
    <w:rsid w:val="00BA23BB"/>
    <w:rsid w:val="00BB373B"/>
    <w:rsid w:val="00BC5D0F"/>
    <w:rsid w:val="00BC72D0"/>
    <w:rsid w:val="00BD39C5"/>
    <w:rsid w:val="00BD4013"/>
    <w:rsid w:val="00BD4632"/>
    <w:rsid w:val="00BD694B"/>
    <w:rsid w:val="00BE17E8"/>
    <w:rsid w:val="00BE754C"/>
    <w:rsid w:val="00BF10AD"/>
    <w:rsid w:val="00BF281E"/>
    <w:rsid w:val="00BF60B3"/>
    <w:rsid w:val="00C118B6"/>
    <w:rsid w:val="00C21C26"/>
    <w:rsid w:val="00C2515A"/>
    <w:rsid w:val="00C31759"/>
    <w:rsid w:val="00C43C34"/>
    <w:rsid w:val="00C50FD5"/>
    <w:rsid w:val="00C547F7"/>
    <w:rsid w:val="00C55898"/>
    <w:rsid w:val="00C628C6"/>
    <w:rsid w:val="00C74A82"/>
    <w:rsid w:val="00C82EF3"/>
    <w:rsid w:val="00C82F1D"/>
    <w:rsid w:val="00C866BA"/>
    <w:rsid w:val="00C87FCA"/>
    <w:rsid w:val="00C94752"/>
    <w:rsid w:val="00C95DCE"/>
    <w:rsid w:val="00CA4A9F"/>
    <w:rsid w:val="00CB2A21"/>
    <w:rsid w:val="00CB4C6C"/>
    <w:rsid w:val="00CB6864"/>
    <w:rsid w:val="00CB6AC9"/>
    <w:rsid w:val="00CB72CE"/>
    <w:rsid w:val="00CC1ABD"/>
    <w:rsid w:val="00CD5E39"/>
    <w:rsid w:val="00CE02E2"/>
    <w:rsid w:val="00CF283E"/>
    <w:rsid w:val="00CF4113"/>
    <w:rsid w:val="00CF67DD"/>
    <w:rsid w:val="00D00C19"/>
    <w:rsid w:val="00D03FB0"/>
    <w:rsid w:val="00D05DA8"/>
    <w:rsid w:val="00D07F84"/>
    <w:rsid w:val="00D10546"/>
    <w:rsid w:val="00D11C02"/>
    <w:rsid w:val="00D12052"/>
    <w:rsid w:val="00D24F5D"/>
    <w:rsid w:val="00D27DE0"/>
    <w:rsid w:val="00D3530F"/>
    <w:rsid w:val="00D36EE5"/>
    <w:rsid w:val="00D37115"/>
    <w:rsid w:val="00D3712D"/>
    <w:rsid w:val="00D42729"/>
    <w:rsid w:val="00D45221"/>
    <w:rsid w:val="00D50060"/>
    <w:rsid w:val="00D5020A"/>
    <w:rsid w:val="00D53A14"/>
    <w:rsid w:val="00D7573F"/>
    <w:rsid w:val="00D76AF1"/>
    <w:rsid w:val="00D81DAC"/>
    <w:rsid w:val="00DA50FA"/>
    <w:rsid w:val="00DB4E14"/>
    <w:rsid w:val="00DB60C1"/>
    <w:rsid w:val="00DC1FB5"/>
    <w:rsid w:val="00DE0CC0"/>
    <w:rsid w:val="00DE4940"/>
    <w:rsid w:val="00DE6D0F"/>
    <w:rsid w:val="00DF59B9"/>
    <w:rsid w:val="00E211CF"/>
    <w:rsid w:val="00E23BFD"/>
    <w:rsid w:val="00E31B93"/>
    <w:rsid w:val="00E32320"/>
    <w:rsid w:val="00E33D9A"/>
    <w:rsid w:val="00E34EE3"/>
    <w:rsid w:val="00E47BBF"/>
    <w:rsid w:val="00E51586"/>
    <w:rsid w:val="00E51B16"/>
    <w:rsid w:val="00E5557A"/>
    <w:rsid w:val="00E57F84"/>
    <w:rsid w:val="00E60DC3"/>
    <w:rsid w:val="00E6260E"/>
    <w:rsid w:val="00E70CA5"/>
    <w:rsid w:val="00E71AA5"/>
    <w:rsid w:val="00E7459F"/>
    <w:rsid w:val="00E8336D"/>
    <w:rsid w:val="00E83EC2"/>
    <w:rsid w:val="00E843C7"/>
    <w:rsid w:val="00EA71AF"/>
    <w:rsid w:val="00EC093B"/>
    <w:rsid w:val="00ED175E"/>
    <w:rsid w:val="00EE4CC6"/>
    <w:rsid w:val="00EE64B8"/>
    <w:rsid w:val="00EE7F3D"/>
    <w:rsid w:val="00EF56D1"/>
    <w:rsid w:val="00F00170"/>
    <w:rsid w:val="00F01792"/>
    <w:rsid w:val="00F0266C"/>
    <w:rsid w:val="00F049EF"/>
    <w:rsid w:val="00F1412E"/>
    <w:rsid w:val="00F201DD"/>
    <w:rsid w:val="00F26133"/>
    <w:rsid w:val="00F31A6F"/>
    <w:rsid w:val="00F41A6F"/>
    <w:rsid w:val="00F4363D"/>
    <w:rsid w:val="00F50178"/>
    <w:rsid w:val="00F5037A"/>
    <w:rsid w:val="00F5209A"/>
    <w:rsid w:val="00F53C6C"/>
    <w:rsid w:val="00F549CB"/>
    <w:rsid w:val="00F640A7"/>
    <w:rsid w:val="00F74C4D"/>
    <w:rsid w:val="00F7625A"/>
    <w:rsid w:val="00F76CF0"/>
    <w:rsid w:val="00F946E2"/>
    <w:rsid w:val="00F979C0"/>
    <w:rsid w:val="00FA13A9"/>
    <w:rsid w:val="00FA577A"/>
    <w:rsid w:val="00FA680B"/>
    <w:rsid w:val="00FB1455"/>
    <w:rsid w:val="00FB4975"/>
    <w:rsid w:val="00FB7E60"/>
    <w:rsid w:val="00FC3987"/>
    <w:rsid w:val="00FC432C"/>
    <w:rsid w:val="00FE4201"/>
    <w:rsid w:val="00FE5CDC"/>
    <w:rsid w:val="00FE5D05"/>
    <w:rsid w:val="00FF39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34BA3"/>
  <w15:docId w15:val="{A2B1F3ED-04AB-4EEA-B92C-C29CB26BE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1E51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next w:val="Normal"/>
    <w:link w:val="Ttulo2Char"/>
    <w:uiPriority w:val="9"/>
    <w:semiHidden/>
    <w:unhideWhenUsed/>
    <w:qFormat/>
    <w:rsid w:val="004847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semiHidden/>
    <w:unhideWhenUsed/>
    <w:qFormat/>
    <w:rsid w:val="008531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546CC4"/>
    <w:pPr>
      <w:ind w:left="720"/>
      <w:contextualSpacing/>
    </w:pPr>
  </w:style>
  <w:style w:type="character" w:styleId="Refdecomentrio">
    <w:name w:val="annotation reference"/>
    <w:basedOn w:val="Fontepargpadro"/>
    <w:uiPriority w:val="99"/>
    <w:semiHidden/>
    <w:unhideWhenUsed/>
    <w:rsid w:val="00646465"/>
    <w:rPr>
      <w:sz w:val="16"/>
      <w:szCs w:val="16"/>
    </w:rPr>
  </w:style>
  <w:style w:type="paragraph" w:styleId="Textodecomentrio">
    <w:name w:val="annotation text"/>
    <w:basedOn w:val="Normal"/>
    <w:link w:val="TextodecomentrioChar"/>
    <w:uiPriority w:val="99"/>
    <w:semiHidden/>
    <w:unhideWhenUsed/>
    <w:rsid w:val="0064646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46465"/>
    <w:rPr>
      <w:sz w:val="20"/>
      <w:szCs w:val="20"/>
    </w:rPr>
  </w:style>
  <w:style w:type="paragraph" w:styleId="Assuntodocomentrio">
    <w:name w:val="annotation subject"/>
    <w:basedOn w:val="Textodecomentrio"/>
    <w:next w:val="Textodecomentrio"/>
    <w:link w:val="AssuntodocomentrioChar"/>
    <w:uiPriority w:val="99"/>
    <w:semiHidden/>
    <w:unhideWhenUsed/>
    <w:rsid w:val="00646465"/>
    <w:rPr>
      <w:b/>
      <w:bCs/>
    </w:rPr>
  </w:style>
  <w:style w:type="character" w:customStyle="1" w:styleId="AssuntodocomentrioChar">
    <w:name w:val="Assunto do comentário Char"/>
    <w:basedOn w:val="TextodecomentrioChar"/>
    <w:link w:val="Assuntodocomentrio"/>
    <w:uiPriority w:val="99"/>
    <w:semiHidden/>
    <w:rsid w:val="00646465"/>
    <w:rPr>
      <w:b/>
      <w:bCs/>
      <w:sz w:val="20"/>
      <w:szCs w:val="20"/>
    </w:rPr>
  </w:style>
  <w:style w:type="paragraph" w:styleId="Textodebalo">
    <w:name w:val="Balloon Text"/>
    <w:basedOn w:val="Normal"/>
    <w:link w:val="TextodebaloChar"/>
    <w:uiPriority w:val="99"/>
    <w:semiHidden/>
    <w:unhideWhenUsed/>
    <w:rsid w:val="0064646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46465"/>
    <w:rPr>
      <w:rFonts w:ascii="Tahoma" w:hAnsi="Tahoma" w:cs="Tahoma"/>
      <w:sz w:val="16"/>
      <w:szCs w:val="16"/>
    </w:rPr>
  </w:style>
  <w:style w:type="character" w:styleId="TextodoEspaoReservado">
    <w:name w:val="Placeholder Text"/>
    <w:basedOn w:val="Fontepargpadro"/>
    <w:uiPriority w:val="99"/>
    <w:semiHidden/>
    <w:rsid w:val="00913F60"/>
    <w:rPr>
      <w:color w:val="808080"/>
    </w:rPr>
  </w:style>
  <w:style w:type="paragraph" w:styleId="Cabealho">
    <w:name w:val="header"/>
    <w:basedOn w:val="Normal"/>
    <w:link w:val="CabealhoChar"/>
    <w:uiPriority w:val="99"/>
    <w:unhideWhenUsed/>
    <w:rsid w:val="009C3EA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C3EA8"/>
  </w:style>
  <w:style w:type="paragraph" w:styleId="Rodap">
    <w:name w:val="footer"/>
    <w:basedOn w:val="Normal"/>
    <w:link w:val="RodapChar"/>
    <w:uiPriority w:val="99"/>
    <w:unhideWhenUsed/>
    <w:rsid w:val="009C3EA8"/>
    <w:pPr>
      <w:tabs>
        <w:tab w:val="center" w:pos="4252"/>
        <w:tab w:val="right" w:pos="8504"/>
      </w:tabs>
      <w:spacing w:after="0" w:line="240" w:lineRule="auto"/>
    </w:pPr>
  </w:style>
  <w:style w:type="character" w:customStyle="1" w:styleId="RodapChar">
    <w:name w:val="Rodapé Char"/>
    <w:basedOn w:val="Fontepargpadro"/>
    <w:link w:val="Rodap"/>
    <w:uiPriority w:val="99"/>
    <w:rsid w:val="009C3EA8"/>
  </w:style>
  <w:style w:type="paragraph" w:styleId="NormalWeb">
    <w:name w:val="Normal (Web)"/>
    <w:basedOn w:val="Normal"/>
    <w:uiPriority w:val="99"/>
    <w:semiHidden/>
    <w:unhideWhenUsed/>
    <w:rsid w:val="00433E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433E76"/>
    <w:rPr>
      <w:color w:val="0000FF"/>
      <w:u w:val="single"/>
    </w:rPr>
  </w:style>
  <w:style w:type="character" w:customStyle="1" w:styleId="Ttulo1Char">
    <w:name w:val="Título 1 Char"/>
    <w:basedOn w:val="Fontepargpadro"/>
    <w:link w:val="Ttulo1"/>
    <w:uiPriority w:val="9"/>
    <w:rsid w:val="001E519F"/>
    <w:rPr>
      <w:rFonts w:ascii="Times New Roman" w:eastAsia="Times New Roman" w:hAnsi="Times New Roman" w:cs="Times New Roman"/>
      <w:b/>
      <w:bCs/>
      <w:kern w:val="36"/>
      <w:sz w:val="48"/>
      <w:szCs w:val="48"/>
      <w:lang w:eastAsia="pt-BR"/>
    </w:rPr>
  </w:style>
  <w:style w:type="character" w:customStyle="1" w:styleId="highlight">
    <w:name w:val="highlight"/>
    <w:basedOn w:val="Fontepargpadro"/>
    <w:rsid w:val="001E519F"/>
  </w:style>
  <w:style w:type="paragraph" w:customStyle="1" w:styleId="Default">
    <w:name w:val="Default"/>
    <w:rsid w:val="00390133"/>
    <w:pPr>
      <w:autoSpaceDE w:val="0"/>
      <w:autoSpaceDN w:val="0"/>
      <w:adjustRightInd w:val="0"/>
      <w:spacing w:after="0" w:line="240" w:lineRule="auto"/>
    </w:pPr>
    <w:rPr>
      <w:rFonts w:ascii="Arial" w:eastAsia="Calibri" w:hAnsi="Arial" w:cs="Arial"/>
      <w:color w:val="000000"/>
      <w:sz w:val="24"/>
      <w:szCs w:val="24"/>
    </w:rPr>
  </w:style>
  <w:style w:type="paragraph" w:styleId="SemEspaamento">
    <w:name w:val="No Spacing"/>
    <w:uiPriority w:val="1"/>
    <w:qFormat/>
    <w:rsid w:val="009E2CC4"/>
    <w:pPr>
      <w:spacing w:after="0" w:line="240" w:lineRule="auto"/>
    </w:pPr>
  </w:style>
  <w:style w:type="character" w:customStyle="1" w:styleId="Ttulo2Char">
    <w:name w:val="Título 2 Char"/>
    <w:basedOn w:val="Fontepargpadro"/>
    <w:link w:val="Ttulo2"/>
    <w:uiPriority w:val="9"/>
    <w:semiHidden/>
    <w:rsid w:val="00484753"/>
    <w:rPr>
      <w:rFonts w:asciiTheme="majorHAnsi" w:eastAsiaTheme="majorEastAsia" w:hAnsiTheme="majorHAnsi" w:cstheme="majorBidi"/>
      <w:b/>
      <w:bCs/>
      <w:color w:val="4F81BD" w:themeColor="accent1"/>
      <w:sz w:val="26"/>
      <w:szCs w:val="26"/>
    </w:rPr>
  </w:style>
  <w:style w:type="paragraph" w:styleId="Pr-formataoHTML">
    <w:name w:val="HTML Preformatted"/>
    <w:basedOn w:val="Normal"/>
    <w:link w:val="Pr-formataoHTMLChar"/>
    <w:uiPriority w:val="99"/>
    <w:unhideWhenUsed/>
    <w:rsid w:val="00390A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390A36"/>
    <w:rPr>
      <w:rFonts w:ascii="Courier New" w:eastAsia="Times New Roman" w:hAnsi="Courier New" w:cs="Courier New"/>
      <w:sz w:val="20"/>
      <w:szCs w:val="20"/>
      <w:lang w:eastAsia="pt-BR"/>
    </w:rPr>
  </w:style>
  <w:style w:type="character" w:customStyle="1" w:styleId="Ttulo3Char">
    <w:name w:val="Título 3 Char"/>
    <w:basedOn w:val="Fontepargpadro"/>
    <w:link w:val="Ttulo3"/>
    <w:uiPriority w:val="9"/>
    <w:semiHidden/>
    <w:rsid w:val="0085310D"/>
    <w:rPr>
      <w:rFonts w:asciiTheme="majorHAnsi" w:eastAsiaTheme="majorEastAsia" w:hAnsiTheme="majorHAnsi" w:cstheme="majorBidi"/>
      <w:b/>
      <w:bCs/>
      <w:color w:val="4F81BD" w:themeColor="accent1"/>
    </w:rPr>
  </w:style>
  <w:style w:type="table" w:styleId="Tabelacomgrade">
    <w:name w:val="Table Grid"/>
    <w:basedOn w:val="Tabelanormal"/>
    <w:uiPriority w:val="39"/>
    <w:rsid w:val="001A48E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FF39FE"/>
    <w:rPr>
      <w:b/>
      <w:bCs/>
    </w:rPr>
  </w:style>
  <w:style w:type="character" w:styleId="nfase">
    <w:name w:val="Emphasis"/>
    <w:basedOn w:val="Fontepargpadro"/>
    <w:uiPriority w:val="20"/>
    <w:qFormat/>
    <w:rsid w:val="00FF39FE"/>
    <w:rPr>
      <w:i/>
      <w:iCs/>
    </w:rPr>
  </w:style>
  <w:style w:type="paragraph" w:styleId="Sumrio1">
    <w:name w:val="toc 1"/>
    <w:basedOn w:val="Normal"/>
    <w:next w:val="Normal"/>
    <w:autoRedefine/>
    <w:uiPriority w:val="39"/>
    <w:unhideWhenUsed/>
    <w:rsid w:val="00367234"/>
    <w:pPr>
      <w:tabs>
        <w:tab w:val="right" w:leader="dot" w:pos="9061"/>
      </w:tabs>
      <w:spacing w:line="360" w:lineRule="auto"/>
    </w:pPr>
    <w:rPr>
      <w:rFonts w:ascii="Arial" w:eastAsia="Calibri" w:hAnsi="Arial" w:cs="Times New Roman"/>
      <w:b/>
      <w:noProof/>
      <w:sz w:val="24"/>
      <w:lang w:eastAsia="en-US"/>
    </w:rPr>
  </w:style>
  <w:style w:type="paragraph" w:styleId="Sumrio2">
    <w:name w:val="toc 2"/>
    <w:basedOn w:val="Normal"/>
    <w:next w:val="Normal"/>
    <w:autoRedefine/>
    <w:uiPriority w:val="39"/>
    <w:unhideWhenUsed/>
    <w:rsid w:val="00367234"/>
    <w:pPr>
      <w:tabs>
        <w:tab w:val="right" w:leader="dot" w:pos="9061"/>
      </w:tabs>
      <w:spacing w:line="360" w:lineRule="auto"/>
      <w:ind w:left="220"/>
      <w:jc w:val="both"/>
    </w:pPr>
    <w:rPr>
      <w:rFonts w:ascii="Arial" w:eastAsia="Calibri" w:hAnsi="Arial" w:cs="Times New Roman"/>
      <w:sz w:val="24"/>
      <w:lang w:eastAsia="en-US"/>
    </w:rPr>
  </w:style>
  <w:style w:type="paragraph" w:styleId="Sumrio3">
    <w:name w:val="toc 3"/>
    <w:basedOn w:val="Normal"/>
    <w:next w:val="Normal"/>
    <w:autoRedefine/>
    <w:uiPriority w:val="39"/>
    <w:unhideWhenUsed/>
    <w:rsid w:val="00367234"/>
    <w:pPr>
      <w:tabs>
        <w:tab w:val="right" w:leader="dot" w:pos="9061"/>
      </w:tabs>
      <w:spacing w:line="360" w:lineRule="auto"/>
      <w:ind w:left="440"/>
    </w:pPr>
    <w:rPr>
      <w:rFonts w:ascii="Arial" w:eastAsia="Calibri" w:hAnsi="Arial" w:cs="Times New Roman"/>
      <w:sz w:val="24"/>
      <w:lang w:eastAsia="en-US"/>
    </w:rPr>
  </w:style>
  <w:style w:type="paragraph" w:styleId="Reviso">
    <w:name w:val="Revision"/>
    <w:hidden/>
    <w:uiPriority w:val="99"/>
    <w:semiHidden/>
    <w:rsid w:val="00E32320"/>
    <w:pPr>
      <w:spacing w:after="0" w:line="240" w:lineRule="auto"/>
    </w:pPr>
  </w:style>
  <w:style w:type="character" w:styleId="Nmerodelinha">
    <w:name w:val="line number"/>
    <w:basedOn w:val="Fontepargpadro"/>
    <w:uiPriority w:val="99"/>
    <w:semiHidden/>
    <w:unhideWhenUsed/>
    <w:rsid w:val="00863EED"/>
  </w:style>
  <w:style w:type="paragraph" w:customStyle="1" w:styleId="Autores">
    <w:name w:val="Autores"/>
    <w:basedOn w:val="Normal"/>
    <w:rsid w:val="00DA50FA"/>
    <w:pPr>
      <w:spacing w:after="480" w:line="240" w:lineRule="auto"/>
      <w:contextualSpacing/>
      <w:jc w:val="center"/>
    </w:pPr>
    <w:rPr>
      <w:rFonts w:ascii="Times New Roman" w:eastAsia="Times New Roman" w:hAnsi="Times New Roman" w:cs="Times New Roman"/>
      <w:b/>
      <w:bCs/>
      <w:sz w:val="20"/>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0022">
      <w:bodyDiv w:val="1"/>
      <w:marLeft w:val="0"/>
      <w:marRight w:val="0"/>
      <w:marTop w:val="0"/>
      <w:marBottom w:val="0"/>
      <w:divBdr>
        <w:top w:val="none" w:sz="0" w:space="0" w:color="auto"/>
        <w:left w:val="none" w:sz="0" w:space="0" w:color="auto"/>
        <w:bottom w:val="none" w:sz="0" w:space="0" w:color="auto"/>
        <w:right w:val="none" w:sz="0" w:space="0" w:color="auto"/>
      </w:divBdr>
    </w:div>
    <w:div w:id="143204823">
      <w:bodyDiv w:val="1"/>
      <w:marLeft w:val="0"/>
      <w:marRight w:val="0"/>
      <w:marTop w:val="0"/>
      <w:marBottom w:val="0"/>
      <w:divBdr>
        <w:top w:val="none" w:sz="0" w:space="0" w:color="auto"/>
        <w:left w:val="none" w:sz="0" w:space="0" w:color="auto"/>
        <w:bottom w:val="none" w:sz="0" w:space="0" w:color="auto"/>
        <w:right w:val="none" w:sz="0" w:space="0" w:color="auto"/>
      </w:divBdr>
    </w:div>
    <w:div w:id="253823085">
      <w:bodyDiv w:val="1"/>
      <w:marLeft w:val="0"/>
      <w:marRight w:val="0"/>
      <w:marTop w:val="0"/>
      <w:marBottom w:val="0"/>
      <w:divBdr>
        <w:top w:val="none" w:sz="0" w:space="0" w:color="auto"/>
        <w:left w:val="none" w:sz="0" w:space="0" w:color="auto"/>
        <w:bottom w:val="none" w:sz="0" w:space="0" w:color="auto"/>
        <w:right w:val="none" w:sz="0" w:space="0" w:color="auto"/>
      </w:divBdr>
    </w:div>
    <w:div w:id="495075004">
      <w:bodyDiv w:val="1"/>
      <w:marLeft w:val="0"/>
      <w:marRight w:val="0"/>
      <w:marTop w:val="0"/>
      <w:marBottom w:val="0"/>
      <w:divBdr>
        <w:top w:val="none" w:sz="0" w:space="0" w:color="auto"/>
        <w:left w:val="none" w:sz="0" w:space="0" w:color="auto"/>
        <w:bottom w:val="none" w:sz="0" w:space="0" w:color="auto"/>
        <w:right w:val="none" w:sz="0" w:space="0" w:color="auto"/>
      </w:divBdr>
      <w:divsChild>
        <w:div w:id="864364174">
          <w:marLeft w:val="0"/>
          <w:marRight w:val="0"/>
          <w:marTop w:val="0"/>
          <w:marBottom w:val="0"/>
          <w:divBdr>
            <w:top w:val="none" w:sz="0" w:space="0" w:color="auto"/>
            <w:left w:val="none" w:sz="0" w:space="0" w:color="auto"/>
            <w:bottom w:val="none" w:sz="0" w:space="0" w:color="auto"/>
            <w:right w:val="none" w:sz="0" w:space="0" w:color="auto"/>
          </w:divBdr>
          <w:divsChild>
            <w:div w:id="1629625657">
              <w:marLeft w:val="0"/>
              <w:marRight w:val="0"/>
              <w:marTop w:val="0"/>
              <w:marBottom w:val="0"/>
              <w:divBdr>
                <w:top w:val="none" w:sz="0" w:space="0" w:color="auto"/>
                <w:left w:val="none" w:sz="0" w:space="0" w:color="auto"/>
                <w:bottom w:val="none" w:sz="0" w:space="0" w:color="auto"/>
                <w:right w:val="none" w:sz="0" w:space="0" w:color="auto"/>
              </w:divBdr>
              <w:divsChild>
                <w:div w:id="123924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257813">
      <w:bodyDiv w:val="1"/>
      <w:marLeft w:val="0"/>
      <w:marRight w:val="0"/>
      <w:marTop w:val="0"/>
      <w:marBottom w:val="0"/>
      <w:divBdr>
        <w:top w:val="none" w:sz="0" w:space="0" w:color="auto"/>
        <w:left w:val="none" w:sz="0" w:space="0" w:color="auto"/>
        <w:bottom w:val="none" w:sz="0" w:space="0" w:color="auto"/>
        <w:right w:val="none" w:sz="0" w:space="0" w:color="auto"/>
      </w:divBdr>
    </w:div>
    <w:div w:id="771247693">
      <w:bodyDiv w:val="1"/>
      <w:marLeft w:val="0"/>
      <w:marRight w:val="0"/>
      <w:marTop w:val="0"/>
      <w:marBottom w:val="0"/>
      <w:divBdr>
        <w:top w:val="none" w:sz="0" w:space="0" w:color="auto"/>
        <w:left w:val="none" w:sz="0" w:space="0" w:color="auto"/>
        <w:bottom w:val="none" w:sz="0" w:space="0" w:color="auto"/>
        <w:right w:val="none" w:sz="0" w:space="0" w:color="auto"/>
      </w:divBdr>
    </w:div>
    <w:div w:id="816579851">
      <w:bodyDiv w:val="1"/>
      <w:marLeft w:val="0"/>
      <w:marRight w:val="0"/>
      <w:marTop w:val="0"/>
      <w:marBottom w:val="0"/>
      <w:divBdr>
        <w:top w:val="none" w:sz="0" w:space="0" w:color="auto"/>
        <w:left w:val="none" w:sz="0" w:space="0" w:color="auto"/>
        <w:bottom w:val="none" w:sz="0" w:space="0" w:color="auto"/>
        <w:right w:val="none" w:sz="0" w:space="0" w:color="auto"/>
      </w:divBdr>
    </w:div>
    <w:div w:id="941959694">
      <w:bodyDiv w:val="1"/>
      <w:marLeft w:val="0"/>
      <w:marRight w:val="0"/>
      <w:marTop w:val="0"/>
      <w:marBottom w:val="0"/>
      <w:divBdr>
        <w:top w:val="none" w:sz="0" w:space="0" w:color="auto"/>
        <w:left w:val="none" w:sz="0" w:space="0" w:color="auto"/>
        <w:bottom w:val="none" w:sz="0" w:space="0" w:color="auto"/>
        <w:right w:val="none" w:sz="0" w:space="0" w:color="auto"/>
      </w:divBdr>
      <w:divsChild>
        <w:div w:id="925574201">
          <w:marLeft w:val="0"/>
          <w:marRight w:val="0"/>
          <w:marTop w:val="0"/>
          <w:marBottom w:val="0"/>
          <w:divBdr>
            <w:top w:val="none" w:sz="0" w:space="0" w:color="auto"/>
            <w:left w:val="none" w:sz="0" w:space="0" w:color="auto"/>
            <w:bottom w:val="none" w:sz="0" w:space="0" w:color="auto"/>
            <w:right w:val="none" w:sz="0" w:space="0" w:color="auto"/>
          </w:divBdr>
          <w:divsChild>
            <w:div w:id="822159434">
              <w:marLeft w:val="0"/>
              <w:marRight w:val="0"/>
              <w:marTop w:val="0"/>
              <w:marBottom w:val="0"/>
              <w:divBdr>
                <w:top w:val="none" w:sz="0" w:space="0" w:color="auto"/>
                <w:left w:val="none" w:sz="0" w:space="0" w:color="auto"/>
                <w:bottom w:val="none" w:sz="0" w:space="0" w:color="auto"/>
                <w:right w:val="none" w:sz="0" w:space="0" w:color="auto"/>
              </w:divBdr>
              <w:divsChild>
                <w:div w:id="137530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198215">
      <w:bodyDiv w:val="1"/>
      <w:marLeft w:val="0"/>
      <w:marRight w:val="0"/>
      <w:marTop w:val="0"/>
      <w:marBottom w:val="0"/>
      <w:divBdr>
        <w:top w:val="none" w:sz="0" w:space="0" w:color="auto"/>
        <w:left w:val="none" w:sz="0" w:space="0" w:color="auto"/>
        <w:bottom w:val="none" w:sz="0" w:space="0" w:color="auto"/>
        <w:right w:val="none" w:sz="0" w:space="0" w:color="auto"/>
      </w:divBdr>
      <w:divsChild>
        <w:div w:id="379666558">
          <w:marLeft w:val="0"/>
          <w:marRight w:val="0"/>
          <w:marTop w:val="0"/>
          <w:marBottom w:val="0"/>
          <w:divBdr>
            <w:top w:val="none" w:sz="0" w:space="0" w:color="auto"/>
            <w:left w:val="none" w:sz="0" w:space="0" w:color="auto"/>
            <w:bottom w:val="none" w:sz="0" w:space="0" w:color="auto"/>
            <w:right w:val="none" w:sz="0" w:space="0" w:color="auto"/>
          </w:divBdr>
          <w:divsChild>
            <w:div w:id="937711419">
              <w:marLeft w:val="0"/>
              <w:marRight w:val="0"/>
              <w:marTop w:val="0"/>
              <w:marBottom w:val="0"/>
              <w:divBdr>
                <w:top w:val="none" w:sz="0" w:space="0" w:color="auto"/>
                <w:left w:val="none" w:sz="0" w:space="0" w:color="auto"/>
                <w:bottom w:val="none" w:sz="0" w:space="0" w:color="auto"/>
                <w:right w:val="none" w:sz="0" w:space="0" w:color="auto"/>
              </w:divBdr>
              <w:divsChild>
                <w:div w:id="100586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97222">
      <w:bodyDiv w:val="1"/>
      <w:marLeft w:val="0"/>
      <w:marRight w:val="0"/>
      <w:marTop w:val="0"/>
      <w:marBottom w:val="0"/>
      <w:divBdr>
        <w:top w:val="none" w:sz="0" w:space="0" w:color="auto"/>
        <w:left w:val="none" w:sz="0" w:space="0" w:color="auto"/>
        <w:bottom w:val="none" w:sz="0" w:space="0" w:color="auto"/>
        <w:right w:val="none" w:sz="0" w:space="0" w:color="auto"/>
      </w:divBdr>
    </w:div>
    <w:div w:id="1365787413">
      <w:bodyDiv w:val="1"/>
      <w:marLeft w:val="0"/>
      <w:marRight w:val="0"/>
      <w:marTop w:val="0"/>
      <w:marBottom w:val="0"/>
      <w:divBdr>
        <w:top w:val="none" w:sz="0" w:space="0" w:color="auto"/>
        <w:left w:val="none" w:sz="0" w:space="0" w:color="auto"/>
        <w:bottom w:val="none" w:sz="0" w:space="0" w:color="auto"/>
        <w:right w:val="none" w:sz="0" w:space="0" w:color="auto"/>
      </w:divBdr>
    </w:div>
    <w:div w:id="1446733087">
      <w:bodyDiv w:val="1"/>
      <w:marLeft w:val="0"/>
      <w:marRight w:val="0"/>
      <w:marTop w:val="0"/>
      <w:marBottom w:val="0"/>
      <w:divBdr>
        <w:top w:val="none" w:sz="0" w:space="0" w:color="auto"/>
        <w:left w:val="none" w:sz="0" w:space="0" w:color="auto"/>
        <w:bottom w:val="none" w:sz="0" w:space="0" w:color="auto"/>
        <w:right w:val="none" w:sz="0" w:space="0" w:color="auto"/>
      </w:divBdr>
    </w:div>
    <w:div w:id="1481732791">
      <w:bodyDiv w:val="1"/>
      <w:marLeft w:val="0"/>
      <w:marRight w:val="0"/>
      <w:marTop w:val="0"/>
      <w:marBottom w:val="0"/>
      <w:divBdr>
        <w:top w:val="none" w:sz="0" w:space="0" w:color="auto"/>
        <w:left w:val="none" w:sz="0" w:space="0" w:color="auto"/>
        <w:bottom w:val="none" w:sz="0" w:space="0" w:color="auto"/>
        <w:right w:val="none" w:sz="0" w:space="0" w:color="auto"/>
      </w:divBdr>
      <w:divsChild>
        <w:div w:id="585453818">
          <w:marLeft w:val="0"/>
          <w:marRight w:val="0"/>
          <w:marTop w:val="0"/>
          <w:marBottom w:val="0"/>
          <w:divBdr>
            <w:top w:val="none" w:sz="0" w:space="0" w:color="auto"/>
            <w:left w:val="none" w:sz="0" w:space="0" w:color="auto"/>
            <w:bottom w:val="none" w:sz="0" w:space="0" w:color="auto"/>
            <w:right w:val="none" w:sz="0" w:space="0" w:color="auto"/>
          </w:divBdr>
        </w:div>
        <w:div w:id="702903891">
          <w:marLeft w:val="0"/>
          <w:marRight w:val="0"/>
          <w:marTop w:val="0"/>
          <w:marBottom w:val="0"/>
          <w:divBdr>
            <w:top w:val="none" w:sz="0" w:space="0" w:color="auto"/>
            <w:left w:val="none" w:sz="0" w:space="0" w:color="auto"/>
            <w:bottom w:val="none" w:sz="0" w:space="0" w:color="auto"/>
            <w:right w:val="none" w:sz="0" w:space="0" w:color="auto"/>
          </w:divBdr>
        </w:div>
        <w:div w:id="1845508176">
          <w:marLeft w:val="0"/>
          <w:marRight w:val="0"/>
          <w:marTop w:val="0"/>
          <w:marBottom w:val="0"/>
          <w:divBdr>
            <w:top w:val="none" w:sz="0" w:space="0" w:color="auto"/>
            <w:left w:val="none" w:sz="0" w:space="0" w:color="auto"/>
            <w:bottom w:val="none" w:sz="0" w:space="0" w:color="auto"/>
            <w:right w:val="none" w:sz="0" w:space="0" w:color="auto"/>
          </w:divBdr>
        </w:div>
        <w:div w:id="1526476959">
          <w:marLeft w:val="0"/>
          <w:marRight w:val="0"/>
          <w:marTop w:val="0"/>
          <w:marBottom w:val="0"/>
          <w:divBdr>
            <w:top w:val="none" w:sz="0" w:space="0" w:color="auto"/>
            <w:left w:val="none" w:sz="0" w:space="0" w:color="auto"/>
            <w:bottom w:val="none" w:sz="0" w:space="0" w:color="auto"/>
            <w:right w:val="none" w:sz="0" w:space="0" w:color="auto"/>
          </w:divBdr>
        </w:div>
      </w:divsChild>
    </w:div>
    <w:div w:id="1503084229">
      <w:bodyDiv w:val="1"/>
      <w:marLeft w:val="0"/>
      <w:marRight w:val="0"/>
      <w:marTop w:val="0"/>
      <w:marBottom w:val="0"/>
      <w:divBdr>
        <w:top w:val="none" w:sz="0" w:space="0" w:color="auto"/>
        <w:left w:val="none" w:sz="0" w:space="0" w:color="auto"/>
        <w:bottom w:val="none" w:sz="0" w:space="0" w:color="auto"/>
        <w:right w:val="none" w:sz="0" w:space="0" w:color="auto"/>
      </w:divBdr>
    </w:div>
    <w:div w:id="1568372381">
      <w:bodyDiv w:val="1"/>
      <w:marLeft w:val="0"/>
      <w:marRight w:val="0"/>
      <w:marTop w:val="0"/>
      <w:marBottom w:val="0"/>
      <w:divBdr>
        <w:top w:val="none" w:sz="0" w:space="0" w:color="auto"/>
        <w:left w:val="none" w:sz="0" w:space="0" w:color="auto"/>
        <w:bottom w:val="none" w:sz="0" w:space="0" w:color="auto"/>
        <w:right w:val="none" w:sz="0" w:space="0" w:color="auto"/>
      </w:divBdr>
    </w:div>
    <w:div w:id="1644774943">
      <w:bodyDiv w:val="1"/>
      <w:marLeft w:val="0"/>
      <w:marRight w:val="0"/>
      <w:marTop w:val="0"/>
      <w:marBottom w:val="0"/>
      <w:divBdr>
        <w:top w:val="none" w:sz="0" w:space="0" w:color="auto"/>
        <w:left w:val="none" w:sz="0" w:space="0" w:color="auto"/>
        <w:bottom w:val="none" w:sz="0" w:space="0" w:color="auto"/>
        <w:right w:val="none" w:sz="0" w:space="0" w:color="auto"/>
      </w:divBdr>
    </w:div>
    <w:div w:id="1797523401">
      <w:bodyDiv w:val="1"/>
      <w:marLeft w:val="0"/>
      <w:marRight w:val="0"/>
      <w:marTop w:val="0"/>
      <w:marBottom w:val="0"/>
      <w:divBdr>
        <w:top w:val="none" w:sz="0" w:space="0" w:color="auto"/>
        <w:left w:val="none" w:sz="0" w:space="0" w:color="auto"/>
        <w:bottom w:val="none" w:sz="0" w:space="0" w:color="auto"/>
        <w:right w:val="none" w:sz="0" w:space="0" w:color="auto"/>
      </w:divBdr>
    </w:div>
    <w:div w:id="1840776929">
      <w:bodyDiv w:val="1"/>
      <w:marLeft w:val="0"/>
      <w:marRight w:val="0"/>
      <w:marTop w:val="0"/>
      <w:marBottom w:val="0"/>
      <w:divBdr>
        <w:top w:val="none" w:sz="0" w:space="0" w:color="auto"/>
        <w:left w:val="none" w:sz="0" w:space="0" w:color="auto"/>
        <w:bottom w:val="none" w:sz="0" w:space="0" w:color="auto"/>
        <w:right w:val="none" w:sz="0" w:space="0" w:color="auto"/>
      </w:divBdr>
    </w:div>
    <w:div w:id="1937593703">
      <w:bodyDiv w:val="1"/>
      <w:marLeft w:val="0"/>
      <w:marRight w:val="0"/>
      <w:marTop w:val="0"/>
      <w:marBottom w:val="0"/>
      <w:divBdr>
        <w:top w:val="none" w:sz="0" w:space="0" w:color="auto"/>
        <w:left w:val="none" w:sz="0" w:space="0" w:color="auto"/>
        <w:bottom w:val="none" w:sz="0" w:space="0" w:color="auto"/>
        <w:right w:val="none" w:sz="0" w:space="0" w:color="auto"/>
      </w:divBdr>
      <w:divsChild>
        <w:div w:id="916282064">
          <w:marLeft w:val="0"/>
          <w:marRight w:val="0"/>
          <w:marTop w:val="0"/>
          <w:marBottom w:val="0"/>
          <w:divBdr>
            <w:top w:val="none" w:sz="0" w:space="0" w:color="auto"/>
            <w:left w:val="none" w:sz="0" w:space="0" w:color="auto"/>
            <w:bottom w:val="none" w:sz="0" w:space="0" w:color="auto"/>
            <w:right w:val="none" w:sz="0" w:space="0" w:color="auto"/>
          </w:divBdr>
          <w:divsChild>
            <w:div w:id="2050756781">
              <w:marLeft w:val="0"/>
              <w:marRight w:val="0"/>
              <w:marTop w:val="0"/>
              <w:marBottom w:val="0"/>
              <w:divBdr>
                <w:top w:val="none" w:sz="0" w:space="0" w:color="auto"/>
                <w:left w:val="none" w:sz="0" w:space="0" w:color="auto"/>
                <w:bottom w:val="none" w:sz="0" w:space="0" w:color="auto"/>
                <w:right w:val="none" w:sz="0" w:space="0" w:color="auto"/>
              </w:divBdr>
              <w:divsChild>
                <w:div w:id="206328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999883">
      <w:bodyDiv w:val="1"/>
      <w:marLeft w:val="0"/>
      <w:marRight w:val="0"/>
      <w:marTop w:val="0"/>
      <w:marBottom w:val="0"/>
      <w:divBdr>
        <w:top w:val="none" w:sz="0" w:space="0" w:color="auto"/>
        <w:left w:val="none" w:sz="0" w:space="0" w:color="auto"/>
        <w:bottom w:val="none" w:sz="0" w:space="0" w:color="auto"/>
        <w:right w:val="none" w:sz="0" w:space="0" w:color="auto"/>
      </w:divBdr>
    </w:div>
    <w:div w:id="2014718116">
      <w:bodyDiv w:val="1"/>
      <w:marLeft w:val="0"/>
      <w:marRight w:val="0"/>
      <w:marTop w:val="0"/>
      <w:marBottom w:val="0"/>
      <w:divBdr>
        <w:top w:val="none" w:sz="0" w:space="0" w:color="auto"/>
        <w:left w:val="none" w:sz="0" w:space="0" w:color="auto"/>
        <w:bottom w:val="none" w:sz="0" w:space="0" w:color="auto"/>
        <w:right w:val="none" w:sz="0" w:space="0" w:color="auto"/>
      </w:divBdr>
    </w:div>
    <w:div w:id="207763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ep@fiponline.edu.b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D1AFD-F2FA-4CE7-9656-69ECAF41A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22</Pages>
  <Words>5597</Words>
  <Characters>30226</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 v5</dc:creator>
  <cp:lastModifiedBy>Carlos Duarte</cp:lastModifiedBy>
  <cp:revision>12</cp:revision>
  <cp:lastPrinted>2020-05-09T21:54:00Z</cp:lastPrinted>
  <dcterms:created xsi:type="dcterms:W3CDTF">2020-04-01T19:16:00Z</dcterms:created>
  <dcterms:modified xsi:type="dcterms:W3CDTF">2021-02-02T12:24:00Z</dcterms:modified>
</cp:coreProperties>
</file>